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A9005" w14:textId="478EC2D0" w:rsidR="00E55AED" w:rsidRDefault="00E55AED" w:rsidP="00E55AED">
      <w:pPr>
        <w:shd w:val="clear" w:color="auto" w:fill="FFFFFF"/>
        <w:spacing w:after="0" w:line="240" w:lineRule="auto"/>
        <w:rPr>
          <w:rFonts w:ascii="Arial" w:eastAsia="Times New Roman" w:hAnsi="Arial" w:cs="Arial"/>
          <w:color w:val="222222"/>
          <w:sz w:val="24"/>
          <w:szCs w:val="24"/>
          <w:lang w:eastAsia="en-GB"/>
        </w:rPr>
      </w:pPr>
      <w:bookmarkStart w:id="0" w:name="_GoBack"/>
      <w:bookmarkEnd w:id="0"/>
      <w:r>
        <w:rPr>
          <w:rFonts w:ascii="Arial" w:eastAsia="Times New Roman" w:hAnsi="Arial" w:cs="Arial"/>
          <w:color w:val="222222"/>
          <w:sz w:val="24"/>
          <w:szCs w:val="24"/>
          <w:lang w:eastAsia="en-GB"/>
        </w:rPr>
        <w:t>Dear Commissioners</w:t>
      </w:r>
    </w:p>
    <w:p w14:paraId="4AD475A9" w14:textId="53B2B4E7" w:rsid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09D2D9F6" w14:textId="53A0C89D"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should be pleased if you would make available to the public of Peel the following statement that has been issued by the Board of Corrin Home Limited in relation to an earlier post made on behalf of the elected members of the Keys for Peel and Glenfaba</w:t>
      </w:r>
    </w:p>
    <w:p w14:paraId="31F3B8A7"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6DFFB848" w14:textId="517D9270" w:rsidR="00E55AED" w:rsidRPr="00E55AED" w:rsidRDefault="00385A5A" w:rsidP="00E55AED">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00E55AED" w:rsidRPr="00E55AED">
        <w:rPr>
          <w:rFonts w:ascii="Arial" w:eastAsia="Times New Roman" w:hAnsi="Arial" w:cs="Arial"/>
          <w:color w:val="222222"/>
          <w:sz w:val="24"/>
          <w:szCs w:val="24"/>
          <w:lang w:eastAsia="en-GB"/>
        </w:rPr>
        <w:t xml:space="preserve">The Chair of the Board of Corrin Home Limited informed </w:t>
      </w:r>
      <w:r w:rsidR="00E55AED">
        <w:rPr>
          <w:rFonts w:ascii="Arial" w:eastAsia="Times New Roman" w:hAnsi="Arial" w:cs="Arial"/>
          <w:color w:val="222222"/>
          <w:sz w:val="24"/>
          <w:szCs w:val="24"/>
          <w:lang w:eastAsia="en-GB"/>
        </w:rPr>
        <w:t xml:space="preserve">both members for the constituency of Peel and Glenfaba </w:t>
      </w:r>
      <w:r w:rsidR="00AF360E">
        <w:rPr>
          <w:rFonts w:ascii="Arial" w:eastAsia="Times New Roman" w:hAnsi="Arial" w:cs="Arial"/>
          <w:color w:val="222222"/>
          <w:sz w:val="24"/>
          <w:szCs w:val="24"/>
          <w:lang w:eastAsia="en-GB"/>
        </w:rPr>
        <w:t>together with the Chief Minister</w:t>
      </w:r>
      <w:r w:rsidR="0014577E">
        <w:rPr>
          <w:rFonts w:ascii="Arial" w:eastAsia="Times New Roman" w:hAnsi="Arial" w:cs="Arial"/>
          <w:color w:val="222222"/>
          <w:sz w:val="24"/>
          <w:szCs w:val="24"/>
          <w:lang w:eastAsia="en-GB"/>
        </w:rPr>
        <w:t>,</w:t>
      </w:r>
      <w:r w:rsidR="00AF360E">
        <w:rPr>
          <w:rFonts w:ascii="Arial" w:eastAsia="Times New Roman" w:hAnsi="Arial" w:cs="Arial"/>
          <w:color w:val="222222"/>
          <w:sz w:val="24"/>
          <w:szCs w:val="24"/>
          <w:lang w:eastAsia="en-GB"/>
        </w:rPr>
        <w:t xml:space="preserve"> </w:t>
      </w:r>
      <w:r w:rsidR="00E55AED" w:rsidRPr="00E55AED">
        <w:rPr>
          <w:rFonts w:ascii="Arial" w:eastAsia="Times New Roman" w:hAnsi="Arial" w:cs="Arial"/>
          <w:color w:val="222222"/>
          <w:sz w:val="24"/>
          <w:szCs w:val="24"/>
          <w:lang w:eastAsia="en-GB"/>
        </w:rPr>
        <w:t>on 22nd April last of the decision by the whole Board that the Home would be closing by 31st July next.  This information was given to as a courtesy, prior to advising the staff and residents of the decision.  You</w:t>
      </w:r>
      <w:r w:rsidR="00E55AED">
        <w:rPr>
          <w:rFonts w:ascii="Arial" w:eastAsia="Times New Roman" w:hAnsi="Arial" w:cs="Arial"/>
          <w:color w:val="222222"/>
          <w:sz w:val="24"/>
          <w:szCs w:val="24"/>
          <w:lang w:eastAsia="en-GB"/>
        </w:rPr>
        <w:t xml:space="preserve"> go onto</w:t>
      </w:r>
      <w:r w:rsidR="00E55AED" w:rsidRPr="00E55AED">
        <w:rPr>
          <w:rFonts w:ascii="Arial" w:eastAsia="Times New Roman" w:hAnsi="Arial" w:cs="Arial"/>
          <w:color w:val="222222"/>
          <w:sz w:val="24"/>
          <w:szCs w:val="24"/>
          <w:lang w:eastAsia="en-GB"/>
        </w:rPr>
        <w:t xml:space="preserve"> state that "the only engagement that we have not had is with </w:t>
      </w:r>
      <w:r w:rsidR="00E55AED">
        <w:rPr>
          <w:rFonts w:ascii="Arial" w:eastAsia="Times New Roman" w:hAnsi="Arial" w:cs="Arial"/>
          <w:color w:val="222222"/>
          <w:sz w:val="24"/>
          <w:szCs w:val="24"/>
          <w:lang w:eastAsia="en-GB"/>
        </w:rPr>
        <w:t>the T</w:t>
      </w:r>
      <w:r w:rsidR="00E55AED" w:rsidRPr="00E55AED">
        <w:rPr>
          <w:rFonts w:ascii="Arial" w:eastAsia="Times New Roman" w:hAnsi="Arial" w:cs="Arial"/>
          <w:color w:val="222222"/>
          <w:sz w:val="24"/>
          <w:szCs w:val="24"/>
          <w:lang w:eastAsia="en-GB"/>
        </w:rPr>
        <w:t xml:space="preserve">rustees", yet you have both had ample opportunities to contact any member of the Board before publishing your </w:t>
      </w:r>
      <w:r w:rsidR="00E55AED">
        <w:rPr>
          <w:rFonts w:ascii="Arial" w:eastAsia="Times New Roman" w:hAnsi="Arial" w:cs="Arial"/>
          <w:color w:val="222222"/>
          <w:sz w:val="24"/>
          <w:szCs w:val="24"/>
          <w:lang w:eastAsia="en-GB"/>
        </w:rPr>
        <w:t>message</w:t>
      </w:r>
      <w:r w:rsidR="00E55AED" w:rsidRPr="00E55AED">
        <w:rPr>
          <w:rFonts w:ascii="Arial" w:eastAsia="Times New Roman" w:hAnsi="Arial" w:cs="Arial"/>
          <w:color w:val="222222"/>
          <w:sz w:val="24"/>
          <w:szCs w:val="24"/>
          <w:lang w:eastAsia="en-GB"/>
        </w:rPr>
        <w:t xml:space="preserve"> to us on social media for the general public to view.  As a result of your actions, which are extremely disappointing, you prevented us from having the ability to respond in a timely manner.  </w:t>
      </w:r>
    </w:p>
    <w:p w14:paraId="064D854A"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66FF2758" w14:textId="43CE1AE9"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 xml:space="preserve">Nevertheless, there </w:t>
      </w:r>
      <w:r w:rsidR="0014577E">
        <w:rPr>
          <w:rFonts w:ascii="Arial" w:eastAsia="Times New Roman" w:hAnsi="Arial" w:cs="Arial"/>
          <w:color w:val="222222"/>
          <w:sz w:val="24"/>
          <w:szCs w:val="24"/>
          <w:lang w:eastAsia="en-GB"/>
        </w:rPr>
        <w:t xml:space="preserve">were </w:t>
      </w:r>
      <w:r w:rsidRPr="00E55AED">
        <w:rPr>
          <w:rFonts w:ascii="Arial" w:eastAsia="Times New Roman" w:hAnsi="Arial" w:cs="Arial"/>
          <w:color w:val="222222"/>
          <w:sz w:val="24"/>
          <w:szCs w:val="24"/>
          <w:lang w:eastAsia="en-GB"/>
        </w:rPr>
        <w:t xml:space="preserve">a number of inaccuracies contained in </w:t>
      </w:r>
      <w:r w:rsidR="0014577E">
        <w:rPr>
          <w:rFonts w:ascii="Arial" w:eastAsia="Times New Roman" w:hAnsi="Arial" w:cs="Arial"/>
          <w:color w:val="222222"/>
          <w:sz w:val="24"/>
          <w:szCs w:val="24"/>
          <w:lang w:eastAsia="en-GB"/>
        </w:rPr>
        <w:t>the</w:t>
      </w:r>
      <w:r>
        <w:rPr>
          <w:rFonts w:ascii="Arial" w:eastAsia="Times New Roman" w:hAnsi="Arial" w:cs="Arial"/>
          <w:color w:val="222222"/>
          <w:sz w:val="24"/>
          <w:szCs w:val="24"/>
          <w:lang w:eastAsia="en-GB"/>
        </w:rPr>
        <w:t xml:space="preserve"> message</w:t>
      </w:r>
      <w:r w:rsidRPr="00E55AED">
        <w:rPr>
          <w:rFonts w:ascii="Arial" w:eastAsia="Times New Roman" w:hAnsi="Arial" w:cs="Arial"/>
          <w:color w:val="222222"/>
          <w:sz w:val="24"/>
          <w:szCs w:val="24"/>
          <w:lang w:eastAsia="en-GB"/>
        </w:rPr>
        <w:t xml:space="preserve"> which we have corrected below.</w:t>
      </w:r>
    </w:p>
    <w:p w14:paraId="65955566"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2CFA229E" w14:textId="22241BBD"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 xml:space="preserve">In accordance with the Acts and Regulations, </w:t>
      </w:r>
      <w:r>
        <w:rPr>
          <w:rFonts w:ascii="Arial" w:eastAsia="Times New Roman" w:hAnsi="Arial" w:cs="Arial"/>
          <w:color w:val="222222"/>
          <w:sz w:val="24"/>
          <w:szCs w:val="24"/>
          <w:lang w:eastAsia="en-GB"/>
        </w:rPr>
        <w:t>the Board of Corrin Home Limited</w:t>
      </w:r>
      <w:r w:rsidRPr="00E55AED">
        <w:rPr>
          <w:rFonts w:ascii="Arial" w:eastAsia="Times New Roman" w:hAnsi="Arial" w:cs="Arial"/>
          <w:color w:val="222222"/>
          <w:sz w:val="24"/>
          <w:szCs w:val="24"/>
          <w:lang w:eastAsia="en-GB"/>
        </w:rPr>
        <w:t xml:space="preserve"> held a meeting with the Registrations &amp; Inspections Unit of the DHSC prior to finalising our decision, and were re-assured that we would be taking the correct course of action.</w:t>
      </w:r>
    </w:p>
    <w:p w14:paraId="130EC4D8"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38A243D9" w14:textId="176E2712"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The Chief Minister, the Treasury Minister and the Minister for the relevant Department, Mr David Ashford, are reported to have all said that the Government cannot support the Home in its ongoing activities.  At this stage we should also point out that the Board have previously held various meetings over the last years with members of the Department, Senior Executives, GPs and Social Workers.  You will therefore understand that this is not a recent development, but a trend that has gone on for a number of years, which has made it difficult for the Home to operate and maintain the standards required.  You state in your email to the Trustees that "we would like to assist and facilitate in any way we can and have engaged with a number of parties"</w:t>
      </w:r>
      <w:r>
        <w:rPr>
          <w:rFonts w:ascii="Arial" w:eastAsia="Times New Roman" w:hAnsi="Arial" w:cs="Arial"/>
          <w:color w:val="222222"/>
          <w:sz w:val="24"/>
          <w:szCs w:val="24"/>
          <w:lang w:eastAsia="en-GB"/>
        </w:rPr>
        <w:t xml:space="preserve">. </w:t>
      </w:r>
      <w:r w:rsidRPr="00E55AED">
        <w:rPr>
          <w:rFonts w:ascii="Arial" w:eastAsia="Times New Roman" w:hAnsi="Arial" w:cs="Arial"/>
          <w:color w:val="222222"/>
          <w:sz w:val="24"/>
          <w:szCs w:val="24"/>
          <w:lang w:eastAsia="en-GB"/>
        </w:rPr>
        <w:t>  In order to clarify the position -  on the 20th April last, the Board met with our Regulators - Registrations &amp; Inspection's Unit, and explained that it was our intention to give notice of our intention to terminate the licence.  Subsequently on 22nd April, our Chair informed the Chief Executive</w:t>
      </w:r>
      <w:r>
        <w:rPr>
          <w:rFonts w:ascii="Arial" w:eastAsia="Times New Roman" w:hAnsi="Arial" w:cs="Arial"/>
          <w:color w:val="222222"/>
          <w:sz w:val="24"/>
          <w:szCs w:val="24"/>
          <w:lang w:eastAsia="en-GB"/>
        </w:rPr>
        <w:t xml:space="preserve"> of Manx Care - </w:t>
      </w:r>
      <w:r w:rsidRPr="00E55AED">
        <w:rPr>
          <w:rFonts w:ascii="Arial" w:eastAsia="Times New Roman" w:hAnsi="Arial" w:cs="Arial"/>
          <w:color w:val="222222"/>
          <w:sz w:val="24"/>
          <w:szCs w:val="24"/>
          <w:lang w:eastAsia="en-GB"/>
        </w:rPr>
        <w:t xml:space="preserve"> Katherine Magson;  the Trade Unions and </w:t>
      </w:r>
      <w:r>
        <w:rPr>
          <w:rFonts w:ascii="Arial" w:eastAsia="Times New Roman" w:hAnsi="Arial" w:cs="Arial"/>
          <w:color w:val="222222"/>
          <w:sz w:val="24"/>
          <w:szCs w:val="24"/>
          <w:lang w:eastAsia="en-GB"/>
        </w:rPr>
        <w:t xml:space="preserve">both Members for Peel and </w:t>
      </w:r>
      <w:r w:rsidR="00385A5A">
        <w:rPr>
          <w:rFonts w:ascii="Arial" w:eastAsia="Times New Roman" w:hAnsi="Arial" w:cs="Arial"/>
          <w:color w:val="222222"/>
          <w:sz w:val="24"/>
          <w:szCs w:val="24"/>
          <w:lang w:eastAsia="en-GB"/>
        </w:rPr>
        <w:t>Glenfaba,</w:t>
      </w:r>
      <w:r w:rsidRPr="00E55AED">
        <w:rPr>
          <w:rFonts w:ascii="Arial" w:eastAsia="Times New Roman" w:hAnsi="Arial" w:cs="Arial"/>
          <w:color w:val="222222"/>
          <w:sz w:val="24"/>
          <w:szCs w:val="24"/>
          <w:lang w:eastAsia="en-GB"/>
        </w:rPr>
        <w:t xml:space="preserve"> that it was </w:t>
      </w:r>
      <w:r>
        <w:rPr>
          <w:rFonts w:ascii="Arial" w:eastAsia="Times New Roman" w:hAnsi="Arial" w:cs="Arial"/>
          <w:color w:val="222222"/>
          <w:sz w:val="24"/>
          <w:szCs w:val="24"/>
          <w:lang w:eastAsia="en-GB"/>
        </w:rPr>
        <w:t xml:space="preserve">the intention of the Board </w:t>
      </w:r>
      <w:r w:rsidRPr="00E55AED">
        <w:rPr>
          <w:rFonts w:ascii="Arial" w:eastAsia="Times New Roman" w:hAnsi="Arial" w:cs="Arial"/>
          <w:color w:val="222222"/>
          <w:sz w:val="24"/>
          <w:szCs w:val="24"/>
          <w:lang w:eastAsia="en-GB"/>
        </w:rPr>
        <w:t xml:space="preserve">to close on 31st July next.(not 1st July as stated within your </w:t>
      </w:r>
      <w:r>
        <w:rPr>
          <w:rFonts w:ascii="Arial" w:eastAsia="Times New Roman" w:hAnsi="Arial" w:cs="Arial"/>
          <w:color w:val="222222"/>
          <w:sz w:val="24"/>
          <w:szCs w:val="24"/>
          <w:lang w:eastAsia="en-GB"/>
        </w:rPr>
        <w:t>message</w:t>
      </w:r>
      <w:r w:rsidRPr="00E55AED">
        <w:rPr>
          <w:rFonts w:ascii="Arial" w:eastAsia="Times New Roman" w:hAnsi="Arial" w:cs="Arial"/>
          <w:color w:val="222222"/>
          <w:sz w:val="24"/>
          <w:szCs w:val="24"/>
          <w:lang w:eastAsia="en-GB"/>
        </w:rPr>
        <w:t>), in accordance with the Regulations.</w:t>
      </w:r>
    </w:p>
    <w:p w14:paraId="4411AA35"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74BB8CF1" w14:textId="5F05D711"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Resulting from the above, the Board engaged with DHSC/Manx Care to discuss how we, as Care Providers, intended to provide continuity of care to our residents, and arrange to liaise with their families in respect of referrals to the Social Care Team, which has been done.</w:t>
      </w:r>
    </w:p>
    <w:p w14:paraId="5A1AE3A6"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549C38EF" w14:textId="0184B50F"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 xml:space="preserve">From the point of view of the Trustees, you must appreciate that the Trusts are covered by the Charities Regulations 1989, now the  Charities Act 2020.  These </w:t>
      </w:r>
      <w:r w:rsidRPr="00E55AED">
        <w:rPr>
          <w:rFonts w:ascii="Arial" w:eastAsia="Times New Roman" w:hAnsi="Arial" w:cs="Arial"/>
          <w:color w:val="222222"/>
          <w:sz w:val="24"/>
          <w:szCs w:val="24"/>
          <w:lang w:eastAsia="en-GB"/>
        </w:rPr>
        <w:lastRenderedPageBreak/>
        <w:t xml:space="preserve">accounts are all filed annually and are a matter of public record as you will know.  A review of the files will show that these Trusts have been in existence since 1945.  The Trustees are bound by the requirements of the Wills of the Corrin family and have always sought to follow those principles over the years, even as evidenced by a public meeting in the Corrin Hall (which was gifted by the late TC Corrin) in the early 1950's, when a decision was advised that the Trustees would proceed with the establishment of a Residential Home.  The various Trusts created by the Wills of the Corrin Family were to serve different aspects to benefit the people of Patrick and Peel   Following representations from the then Chief Executive of the Department </w:t>
      </w:r>
      <w:r w:rsidR="00385A5A">
        <w:rPr>
          <w:rFonts w:ascii="Arial" w:eastAsia="Times New Roman" w:hAnsi="Arial" w:cs="Arial"/>
          <w:color w:val="222222"/>
          <w:sz w:val="24"/>
          <w:szCs w:val="24"/>
          <w:lang w:eastAsia="en-GB"/>
        </w:rPr>
        <w:t>of Health &amp; Social Care -</w:t>
      </w:r>
      <w:r w:rsidRPr="00E55AED">
        <w:rPr>
          <w:rFonts w:ascii="Arial" w:eastAsia="Times New Roman" w:hAnsi="Arial" w:cs="Arial"/>
          <w:color w:val="222222"/>
          <w:sz w:val="24"/>
          <w:szCs w:val="24"/>
          <w:lang w:eastAsia="en-GB"/>
        </w:rPr>
        <w:t xml:space="preserve"> </w:t>
      </w:r>
      <w:r w:rsidR="00385A5A" w:rsidRPr="00E55AED">
        <w:rPr>
          <w:rFonts w:ascii="Arial" w:eastAsia="Times New Roman" w:hAnsi="Arial" w:cs="Arial"/>
          <w:color w:val="222222"/>
          <w:sz w:val="24"/>
          <w:szCs w:val="24"/>
          <w:lang w:eastAsia="en-GB"/>
        </w:rPr>
        <w:t>Dr</w:t>
      </w:r>
      <w:r w:rsidRPr="00E55AED">
        <w:rPr>
          <w:rFonts w:ascii="Arial" w:eastAsia="Times New Roman" w:hAnsi="Arial" w:cs="Arial"/>
          <w:color w:val="222222"/>
          <w:sz w:val="24"/>
          <w:szCs w:val="24"/>
          <w:lang w:eastAsia="en-GB"/>
        </w:rPr>
        <w:t xml:space="preserve"> Malcolm Couch, steps were taken to arrange for the activities of the Governors of the Home to be transferred to Corrin Home Limited.  Consequently</w:t>
      </w:r>
      <w:r>
        <w:rPr>
          <w:rFonts w:ascii="Arial" w:eastAsia="Times New Roman" w:hAnsi="Arial" w:cs="Arial"/>
          <w:color w:val="222222"/>
          <w:sz w:val="24"/>
          <w:szCs w:val="24"/>
          <w:lang w:eastAsia="en-GB"/>
        </w:rPr>
        <w:t>,</w:t>
      </w:r>
      <w:r w:rsidRPr="00E55AED">
        <w:rPr>
          <w:rFonts w:ascii="Arial" w:eastAsia="Times New Roman" w:hAnsi="Arial" w:cs="Arial"/>
          <w:color w:val="222222"/>
          <w:sz w:val="24"/>
          <w:szCs w:val="24"/>
          <w:lang w:eastAsia="en-GB"/>
        </w:rPr>
        <w:t xml:space="preserve"> the Directors of the company are now bound by company law.  Through this structure the Trustees retain the ultimate ownership.</w:t>
      </w:r>
    </w:p>
    <w:p w14:paraId="08411CAB"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44F5788E"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At this point in time, no decision has been made as to the future use of the premises and land.  Due to the position of the GP Surgery, conversations will have to take place with the Department, as the Surgery is effectively "land-locked" and subject to a lease.</w:t>
      </w:r>
    </w:p>
    <w:p w14:paraId="181EAE6A" w14:textId="77777777" w:rsidR="00E55AED" w:rsidRPr="00E55AED" w:rsidRDefault="00E55AED" w:rsidP="00E55AED">
      <w:pPr>
        <w:shd w:val="clear" w:color="auto" w:fill="FFFFFF"/>
        <w:spacing w:after="0" w:line="240" w:lineRule="auto"/>
        <w:rPr>
          <w:rFonts w:ascii="Arial" w:eastAsia="Times New Roman" w:hAnsi="Arial" w:cs="Arial"/>
          <w:color w:val="222222"/>
          <w:sz w:val="24"/>
          <w:szCs w:val="24"/>
          <w:lang w:eastAsia="en-GB"/>
        </w:rPr>
      </w:pPr>
    </w:p>
    <w:p w14:paraId="6C15CF47" w14:textId="09561664" w:rsidR="00E55AED" w:rsidRDefault="00E55AED" w:rsidP="00E55AED">
      <w:pPr>
        <w:shd w:val="clear" w:color="auto" w:fill="FFFFFF"/>
        <w:spacing w:after="0" w:line="240" w:lineRule="auto"/>
        <w:rPr>
          <w:rFonts w:ascii="Arial" w:eastAsia="Times New Roman" w:hAnsi="Arial" w:cs="Arial"/>
          <w:color w:val="222222"/>
          <w:sz w:val="24"/>
          <w:szCs w:val="24"/>
          <w:lang w:eastAsia="en-GB"/>
        </w:rPr>
      </w:pPr>
      <w:r w:rsidRPr="00E55AED">
        <w:rPr>
          <w:rFonts w:ascii="Arial" w:eastAsia="Times New Roman" w:hAnsi="Arial" w:cs="Arial"/>
          <w:color w:val="222222"/>
          <w:sz w:val="24"/>
          <w:szCs w:val="24"/>
          <w:lang w:eastAsia="en-GB"/>
        </w:rPr>
        <w:t>We are all agreed that there has to be a debate on the provision of care generally on the Island, where third party suppliers are recompensed at a reasonable rate through the support of Government</w:t>
      </w:r>
      <w:r w:rsidR="00385A5A">
        <w:rPr>
          <w:rFonts w:ascii="Arial" w:eastAsia="Times New Roman" w:hAnsi="Arial" w:cs="Arial"/>
          <w:color w:val="222222"/>
          <w:sz w:val="24"/>
          <w:szCs w:val="24"/>
          <w:lang w:eastAsia="en-GB"/>
        </w:rPr>
        <w:t>”</w:t>
      </w:r>
    </w:p>
    <w:p w14:paraId="46A5BFB6" w14:textId="5758E6EB" w:rsidR="00385A5A" w:rsidRDefault="00385A5A" w:rsidP="00E55AED">
      <w:pPr>
        <w:shd w:val="clear" w:color="auto" w:fill="FFFFFF"/>
        <w:spacing w:after="0" w:line="240" w:lineRule="auto"/>
        <w:rPr>
          <w:rFonts w:ascii="Arial" w:eastAsia="Times New Roman" w:hAnsi="Arial" w:cs="Arial"/>
          <w:color w:val="222222"/>
          <w:sz w:val="24"/>
          <w:szCs w:val="24"/>
          <w:lang w:eastAsia="en-GB"/>
        </w:rPr>
      </w:pPr>
    </w:p>
    <w:p w14:paraId="089FB757" w14:textId="79C23C71" w:rsidR="002C0A43" w:rsidRDefault="002C0A43" w:rsidP="00E55AED">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Issued on behalf of the Trustees and Directors of Corrin Home Ltd.</w:t>
      </w:r>
    </w:p>
    <w:p w14:paraId="2B95AB85" w14:textId="77777777" w:rsidR="002C0A43" w:rsidRDefault="002C0A43" w:rsidP="00E55AED">
      <w:pPr>
        <w:shd w:val="clear" w:color="auto" w:fill="FFFFFF"/>
        <w:spacing w:after="0" w:line="240" w:lineRule="auto"/>
        <w:rPr>
          <w:rFonts w:ascii="Arial" w:eastAsia="Times New Roman" w:hAnsi="Arial" w:cs="Arial"/>
          <w:color w:val="222222"/>
          <w:sz w:val="24"/>
          <w:szCs w:val="24"/>
          <w:lang w:eastAsia="en-GB"/>
        </w:rPr>
      </w:pPr>
    </w:p>
    <w:p w14:paraId="45A9F57C" w14:textId="77777777" w:rsidR="00385A5A" w:rsidRDefault="00385A5A" w:rsidP="00E55AED">
      <w:pPr>
        <w:shd w:val="clear" w:color="auto" w:fill="FFFFFF"/>
        <w:spacing w:after="0" w:line="240" w:lineRule="auto"/>
        <w:rPr>
          <w:rFonts w:ascii="Arial" w:eastAsia="Times New Roman" w:hAnsi="Arial" w:cs="Arial"/>
          <w:color w:val="222222"/>
          <w:sz w:val="24"/>
          <w:szCs w:val="24"/>
          <w:lang w:eastAsia="en-GB"/>
        </w:rPr>
      </w:pPr>
    </w:p>
    <w:p w14:paraId="6ABA3B04" w14:textId="057709DC" w:rsidR="00385A5A" w:rsidRDefault="00385A5A" w:rsidP="00E55AED">
      <w:pPr>
        <w:shd w:val="clear" w:color="auto" w:fill="FFFFFF"/>
        <w:spacing w:after="0" w:line="240" w:lineRule="auto"/>
        <w:rPr>
          <w:rFonts w:ascii="Arial" w:eastAsia="Times New Roman" w:hAnsi="Arial" w:cs="Arial"/>
          <w:color w:val="222222"/>
          <w:sz w:val="24"/>
          <w:szCs w:val="24"/>
          <w:lang w:eastAsia="en-GB"/>
        </w:rPr>
      </w:pPr>
    </w:p>
    <w:p w14:paraId="42C1E4A2" w14:textId="77777777" w:rsidR="00385A5A" w:rsidRPr="00E55AED" w:rsidRDefault="00385A5A" w:rsidP="00E55AED">
      <w:pPr>
        <w:shd w:val="clear" w:color="auto" w:fill="FFFFFF"/>
        <w:spacing w:after="0" w:line="240" w:lineRule="auto"/>
        <w:rPr>
          <w:rFonts w:ascii="Arial" w:eastAsia="Times New Roman" w:hAnsi="Arial" w:cs="Arial"/>
          <w:color w:val="222222"/>
          <w:sz w:val="24"/>
          <w:szCs w:val="24"/>
          <w:lang w:eastAsia="en-GB"/>
        </w:rPr>
      </w:pPr>
    </w:p>
    <w:p w14:paraId="39342E48" w14:textId="77777777" w:rsidR="00C266E6" w:rsidRDefault="00C266E6"/>
    <w:sectPr w:rsidR="00C26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ED"/>
    <w:rsid w:val="0014577E"/>
    <w:rsid w:val="002C0A43"/>
    <w:rsid w:val="00385A5A"/>
    <w:rsid w:val="007F433C"/>
    <w:rsid w:val="00AF360E"/>
    <w:rsid w:val="00C266E6"/>
    <w:rsid w:val="00E55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BDA4"/>
  <w15:chartTrackingRefBased/>
  <w15:docId w15:val="{4434412D-3AF4-4825-8510-6A025DE0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19183">
      <w:bodyDiv w:val="1"/>
      <w:marLeft w:val="0"/>
      <w:marRight w:val="0"/>
      <w:marTop w:val="0"/>
      <w:marBottom w:val="0"/>
      <w:divBdr>
        <w:top w:val="none" w:sz="0" w:space="0" w:color="auto"/>
        <w:left w:val="none" w:sz="0" w:space="0" w:color="auto"/>
        <w:bottom w:val="none" w:sz="0" w:space="0" w:color="auto"/>
        <w:right w:val="none" w:sz="0" w:space="0" w:color="auto"/>
      </w:divBdr>
      <w:divsChild>
        <w:div w:id="147522950">
          <w:marLeft w:val="0"/>
          <w:marRight w:val="0"/>
          <w:marTop w:val="0"/>
          <w:marBottom w:val="0"/>
          <w:divBdr>
            <w:top w:val="none" w:sz="0" w:space="0" w:color="auto"/>
            <w:left w:val="none" w:sz="0" w:space="0" w:color="auto"/>
            <w:bottom w:val="none" w:sz="0" w:space="0" w:color="auto"/>
            <w:right w:val="none" w:sz="0" w:space="0" w:color="auto"/>
          </w:divBdr>
        </w:div>
        <w:div w:id="1797211508">
          <w:marLeft w:val="0"/>
          <w:marRight w:val="0"/>
          <w:marTop w:val="0"/>
          <w:marBottom w:val="0"/>
          <w:divBdr>
            <w:top w:val="none" w:sz="0" w:space="0" w:color="auto"/>
            <w:left w:val="none" w:sz="0" w:space="0" w:color="auto"/>
            <w:bottom w:val="none" w:sz="0" w:space="0" w:color="auto"/>
            <w:right w:val="none" w:sz="0" w:space="0" w:color="auto"/>
          </w:divBdr>
        </w:div>
        <w:div w:id="223882149">
          <w:marLeft w:val="0"/>
          <w:marRight w:val="0"/>
          <w:marTop w:val="0"/>
          <w:marBottom w:val="0"/>
          <w:divBdr>
            <w:top w:val="none" w:sz="0" w:space="0" w:color="auto"/>
            <w:left w:val="none" w:sz="0" w:space="0" w:color="auto"/>
            <w:bottom w:val="none" w:sz="0" w:space="0" w:color="auto"/>
            <w:right w:val="none" w:sz="0" w:space="0" w:color="auto"/>
          </w:divBdr>
        </w:div>
        <w:div w:id="1863011380">
          <w:marLeft w:val="0"/>
          <w:marRight w:val="0"/>
          <w:marTop w:val="0"/>
          <w:marBottom w:val="0"/>
          <w:divBdr>
            <w:top w:val="none" w:sz="0" w:space="0" w:color="auto"/>
            <w:left w:val="none" w:sz="0" w:space="0" w:color="auto"/>
            <w:bottom w:val="none" w:sz="0" w:space="0" w:color="auto"/>
            <w:right w:val="none" w:sz="0" w:space="0" w:color="auto"/>
          </w:divBdr>
        </w:div>
        <w:div w:id="143545713">
          <w:marLeft w:val="0"/>
          <w:marRight w:val="0"/>
          <w:marTop w:val="0"/>
          <w:marBottom w:val="0"/>
          <w:divBdr>
            <w:top w:val="none" w:sz="0" w:space="0" w:color="auto"/>
            <w:left w:val="none" w:sz="0" w:space="0" w:color="auto"/>
            <w:bottom w:val="none" w:sz="0" w:space="0" w:color="auto"/>
            <w:right w:val="none" w:sz="0" w:space="0" w:color="auto"/>
          </w:divBdr>
        </w:div>
        <w:div w:id="1807578916">
          <w:marLeft w:val="0"/>
          <w:marRight w:val="0"/>
          <w:marTop w:val="0"/>
          <w:marBottom w:val="0"/>
          <w:divBdr>
            <w:top w:val="none" w:sz="0" w:space="0" w:color="auto"/>
            <w:left w:val="none" w:sz="0" w:space="0" w:color="auto"/>
            <w:bottom w:val="none" w:sz="0" w:space="0" w:color="auto"/>
            <w:right w:val="none" w:sz="0" w:space="0" w:color="auto"/>
          </w:divBdr>
        </w:div>
        <w:div w:id="1067071829">
          <w:marLeft w:val="0"/>
          <w:marRight w:val="0"/>
          <w:marTop w:val="0"/>
          <w:marBottom w:val="0"/>
          <w:divBdr>
            <w:top w:val="none" w:sz="0" w:space="0" w:color="auto"/>
            <w:left w:val="none" w:sz="0" w:space="0" w:color="auto"/>
            <w:bottom w:val="none" w:sz="0" w:space="0" w:color="auto"/>
            <w:right w:val="none" w:sz="0" w:space="0" w:color="auto"/>
          </w:divBdr>
        </w:div>
        <w:div w:id="267588439">
          <w:marLeft w:val="0"/>
          <w:marRight w:val="0"/>
          <w:marTop w:val="0"/>
          <w:marBottom w:val="0"/>
          <w:divBdr>
            <w:top w:val="none" w:sz="0" w:space="0" w:color="auto"/>
            <w:left w:val="none" w:sz="0" w:space="0" w:color="auto"/>
            <w:bottom w:val="none" w:sz="0" w:space="0" w:color="auto"/>
            <w:right w:val="none" w:sz="0" w:space="0" w:color="auto"/>
          </w:divBdr>
        </w:div>
        <w:div w:id="85002147">
          <w:marLeft w:val="0"/>
          <w:marRight w:val="0"/>
          <w:marTop w:val="0"/>
          <w:marBottom w:val="0"/>
          <w:divBdr>
            <w:top w:val="none" w:sz="0" w:space="0" w:color="auto"/>
            <w:left w:val="none" w:sz="0" w:space="0" w:color="auto"/>
            <w:bottom w:val="none" w:sz="0" w:space="0" w:color="auto"/>
            <w:right w:val="none" w:sz="0" w:space="0" w:color="auto"/>
          </w:divBdr>
        </w:div>
        <w:div w:id="354505609">
          <w:marLeft w:val="0"/>
          <w:marRight w:val="0"/>
          <w:marTop w:val="0"/>
          <w:marBottom w:val="0"/>
          <w:divBdr>
            <w:top w:val="none" w:sz="0" w:space="0" w:color="auto"/>
            <w:left w:val="none" w:sz="0" w:space="0" w:color="auto"/>
            <w:bottom w:val="none" w:sz="0" w:space="0" w:color="auto"/>
            <w:right w:val="none" w:sz="0" w:space="0" w:color="auto"/>
          </w:divBdr>
        </w:div>
        <w:div w:id="1078291009">
          <w:marLeft w:val="0"/>
          <w:marRight w:val="0"/>
          <w:marTop w:val="0"/>
          <w:marBottom w:val="0"/>
          <w:divBdr>
            <w:top w:val="none" w:sz="0" w:space="0" w:color="auto"/>
            <w:left w:val="none" w:sz="0" w:space="0" w:color="auto"/>
            <w:bottom w:val="none" w:sz="0" w:space="0" w:color="auto"/>
            <w:right w:val="none" w:sz="0" w:space="0" w:color="auto"/>
          </w:divBdr>
        </w:div>
        <w:div w:id="1534420060">
          <w:marLeft w:val="0"/>
          <w:marRight w:val="0"/>
          <w:marTop w:val="0"/>
          <w:marBottom w:val="0"/>
          <w:divBdr>
            <w:top w:val="none" w:sz="0" w:space="0" w:color="auto"/>
            <w:left w:val="none" w:sz="0" w:space="0" w:color="auto"/>
            <w:bottom w:val="none" w:sz="0" w:space="0" w:color="auto"/>
            <w:right w:val="none" w:sz="0" w:space="0" w:color="auto"/>
          </w:divBdr>
        </w:div>
        <w:div w:id="1346439519">
          <w:marLeft w:val="0"/>
          <w:marRight w:val="0"/>
          <w:marTop w:val="0"/>
          <w:marBottom w:val="0"/>
          <w:divBdr>
            <w:top w:val="none" w:sz="0" w:space="0" w:color="auto"/>
            <w:left w:val="none" w:sz="0" w:space="0" w:color="auto"/>
            <w:bottom w:val="none" w:sz="0" w:space="0" w:color="auto"/>
            <w:right w:val="none" w:sz="0" w:space="0" w:color="auto"/>
          </w:divBdr>
        </w:div>
        <w:div w:id="258374503">
          <w:marLeft w:val="0"/>
          <w:marRight w:val="0"/>
          <w:marTop w:val="0"/>
          <w:marBottom w:val="0"/>
          <w:divBdr>
            <w:top w:val="none" w:sz="0" w:space="0" w:color="auto"/>
            <w:left w:val="none" w:sz="0" w:space="0" w:color="auto"/>
            <w:bottom w:val="none" w:sz="0" w:space="0" w:color="auto"/>
            <w:right w:val="none" w:sz="0" w:space="0" w:color="auto"/>
          </w:divBdr>
        </w:div>
        <w:div w:id="1420440399">
          <w:marLeft w:val="0"/>
          <w:marRight w:val="0"/>
          <w:marTop w:val="0"/>
          <w:marBottom w:val="0"/>
          <w:divBdr>
            <w:top w:val="none" w:sz="0" w:space="0" w:color="auto"/>
            <w:left w:val="none" w:sz="0" w:space="0" w:color="auto"/>
            <w:bottom w:val="none" w:sz="0" w:space="0" w:color="auto"/>
            <w:right w:val="none" w:sz="0" w:space="0" w:color="auto"/>
          </w:divBdr>
        </w:div>
        <w:div w:id="1971862282">
          <w:marLeft w:val="0"/>
          <w:marRight w:val="0"/>
          <w:marTop w:val="0"/>
          <w:marBottom w:val="0"/>
          <w:divBdr>
            <w:top w:val="none" w:sz="0" w:space="0" w:color="auto"/>
            <w:left w:val="none" w:sz="0" w:space="0" w:color="auto"/>
            <w:bottom w:val="none" w:sz="0" w:space="0" w:color="auto"/>
            <w:right w:val="none" w:sz="0" w:space="0" w:color="auto"/>
          </w:divBdr>
        </w:div>
        <w:div w:id="2108694746">
          <w:marLeft w:val="0"/>
          <w:marRight w:val="0"/>
          <w:marTop w:val="0"/>
          <w:marBottom w:val="0"/>
          <w:divBdr>
            <w:top w:val="none" w:sz="0" w:space="0" w:color="auto"/>
            <w:left w:val="none" w:sz="0" w:space="0" w:color="auto"/>
            <w:bottom w:val="none" w:sz="0" w:space="0" w:color="auto"/>
            <w:right w:val="none" w:sz="0" w:space="0" w:color="auto"/>
          </w:divBdr>
        </w:div>
        <w:div w:id="149410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Bell</dc:creator>
  <cp:keywords/>
  <dc:description/>
  <cp:lastModifiedBy>Derek Sewell</cp:lastModifiedBy>
  <cp:revision>2</cp:revision>
  <cp:lastPrinted>2021-05-17T14:23:00Z</cp:lastPrinted>
  <dcterms:created xsi:type="dcterms:W3CDTF">2021-05-17T15:31:00Z</dcterms:created>
  <dcterms:modified xsi:type="dcterms:W3CDTF">2021-05-17T15:31:00Z</dcterms:modified>
</cp:coreProperties>
</file>