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9A3" w:rsidRPr="003F654A" w:rsidRDefault="0046300F" w:rsidP="006519A3">
      <w:pPr>
        <w:jc w:val="both"/>
        <w:rPr>
          <w:b/>
          <w:sz w:val="36"/>
          <w:szCs w:val="36"/>
        </w:rPr>
      </w:pPr>
      <w:bookmarkStart w:id="0" w:name="_GoBack"/>
      <w:bookmarkEnd w:id="0"/>
      <w:r w:rsidRPr="003F654A">
        <w:rPr>
          <w:b/>
          <w:sz w:val="36"/>
          <w:szCs w:val="36"/>
        </w:rPr>
        <w:t>VISION</w:t>
      </w:r>
      <w:r w:rsidR="003F654A" w:rsidRPr="003F654A">
        <w:rPr>
          <w:b/>
          <w:sz w:val="36"/>
          <w:szCs w:val="36"/>
        </w:rPr>
        <w:t>, STRATEGIC AIMS</w:t>
      </w:r>
      <w:r w:rsidRPr="003F654A">
        <w:rPr>
          <w:b/>
          <w:sz w:val="36"/>
          <w:szCs w:val="36"/>
        </w:rPr>
        <w:t xml:space="preserve"> &amp; OBJECTIVES</w:t>
      </w:r>
    </w:p>
    <w:p w:rsidR="0036699E" w:rsidRDefault="0036699E" w:rsidP="006519A3">
      <w:pPr>
        <w:jc w:val="both"/>
      </w:pPr>
    </w:p>
    <w:p w:rsidR="0036699E" w:rsidRPr="003F654A" w:rsidRDefault="0036699E" w:rsidP="006519A3">
      <w:pPr>
        <w:jc w:val="both"/>
        <w:rPr>
          <w:b/>
        </w:rPr>
      </w:pPr>
      <w:r w:rsidRPr="003F654A">
        <w:rPr>
          <w:b/>
        </w:rPr>
        <w:t>VISION:</w:t>
      </w:r>
    </w:p>
    <w:p w:rsidR="0046300F" w:rsidRDefault="0046300F" w:rsidP="006519A3">
      <w:pPr>
        <w:jc w:val="both"/>
      </w:pPr>
    </w:p>
    <w:p w:rsidR="0036699E" w:rsidRDefault="0036699E" w:rsidP="006519A3">
      <w:pPr>
        <w:jc w:val="both"/>
      </w:pPr>
      <w:r>
        <w:t>PEEL THE PLACE TO BE……</w:t>
      </w:r>
    </w:p>
    <w:p w:rsidR="0036699E" w:rsidRDefault="0036699E" w:rsidP="006519A3">
      <w:pPr>
        <w:jc w:val="both"/>
      </w:pPr>
    </w:p>
    <w:p w:rsidR="0036699E" w:rsidRDefault="0036699E" w:rsidP="006519A3">
      <w:pPr>
        <w:jc w:val="both"/>
      </w:pPr>
      <w:r>
        <w:t xml:space="preserve">For living, working and having fun through the efficient delivery of high quality locally funded services which support our community and enhance our unique character. Promoting, supporting and representing our community’s best </w:t>
      </w:r>
      <w:r w:rsidR="003F654A">
        <w:t>interests</w:t>
      </w:r>
      <w:r>
        <w:t xml:space="preserve"> through our actions and decisions.</w:t>
      </w:r>
    </w:p>
    <w:p w:rsidR="006519A3" w:rsidRDefault="006519A3" w:rsidP="006519A3">
      <w:pPr>
        <w:jc w:val="both"/>
      </w:pPr>
    </w:p>
    <w:p w:rsidR="0036699E" w:rsidRDefault="003F654A" w:rsidP="006519A3">
      <w:pPr>
        <w:jc w:val="both"/>
      </w:pPr>
      <w:r>
        <w:t>STRATEGIC AIMS</w:t>
      </w:r>
      <w:r w:rsidR="0046300F">
        <w:t>:</w:t>
      </w:r>
    </w:p>
    <w:p w:rsidR="0036699E" w:rsidRDefault="0036699E" w:rsidP="006519A3">
      <w:pPr>
        <w:jc w:val="both"/>
      </w:pPr>
    </w:p>
    <w:p w:rsidR="006519A3" w:rsidRPr="006519A3" w:rsidRDefault="006519A3" w:rsidP="006519A3">
      <w:pPr>
        <w:jc w:val="both"/>
        <w:rPr>
          <w:u w:val="single"/>
        </w:rPr>
      </w:pPr>
      <w:r w:rsidRPr="006519A3">
        <w:rPr>
          <w:u w:val="single"/>
        </w:rPr>
        <w:t xml:space="preserve">Property and Asset Management </w:t>
      </w:r>
    </w:p>
    <w:p w:rsidR="00587574" w:rsidRDefault="00587574" w:rsidP="006519A3">
      <w:pPr>
        <w:pStyle w:val="ListParagraph"/>
        <w:numPr>
          <w:ilvl w:val="0"/>
          <w:numId w:val="1"/>
        </w:numPr>
        <w:spacing w:after="0" w:line="240" w:lineRule="auto"/>
        <w:contextualSpacing w:val="0"/>
        <w:jc w:val="both"/>
        <w:rPr>
          <w:rFonts w:ascii="Times New Roman" w:hAnsi="Times New Roman"/>
          <w:sz w:val="24"/>
          <w:szCs w:val="24"/>
        </w:rPr>
      </w:pPr>
      <w:r>
        <w:rPr>
          <w:rFonts w:ascii="Times New Roman" w:hAnsi="Times New Roman"/>
          <w:sz w:val="24"/>
          <w:szCs w:val="24"/>
        </w:rPr>
        <w:t>Deliver the Peel local plan to ensure that the Commissioners can influence how our area develops in a way which recognises the amenity, affordable housing, recreation, heritage, tourism and employment aspirations of our community. We continue to make progress through the reviews of the Strategic and Area Plans scheduled for a 2027 completion.</w:t>
      </w:r>
    </w:p>
    <w:p w:rsidR="00594346" w:rsidRDefault="00594346" w:rsidP="006519A3">
      <w:pPr>
        <w:pStyle w:val="ListParagraph"/>
        <w:numPr>
          <w:ilvl w:val="0"/>
          <w:numId w:val="1"/>
        </w:numPr>
        <w:spacing w:after="0" w:line="240" w:lineRule="auto"/>
        <w:contextualSpacing w:val="0"/>
        <w:jc w:val="both"/>
        <w:rPr>
          <w:rFonts w:ascii="Times New Roman" w:hAnsi="Times New Roman"/>
          <w:sz w:val="24"/>
          <w:szCs w:val="24"/>
        </w:rPr>
      </w:pPr>
      <w:r>
        <w:rPr>
          <w:rFonts w:ascii="Times New Roman" w:hAnsi="Times New Roman"/>
          <w:sz w:val="24"/>
          <w:szCs w:val="24"/>
        </w:rPr>
        <w:t>Deliver social housing for rent to mee</w:t>
      </w:r>
      <w:r w:rsidR="00D87AE2">
        <w:rPr>
          <w:rFonts w:ascii="Times New Roman" w:hAnsi="Times New Roman"/>
          <w:sz w:val="24"/>
          <w:szCs w:val="24"/>
        </w:rPr>
        <w:t xml:space="preserve">t </w:t>
      </w:r>
      <w:r>
        <w:rPr>
          <w:rFonts w:ascii="Times New Roman" w:hAnsi="Times New Roman"/>
          <w:sz w:val="24"/>
          <w:szCs w:val="24"/>
        </w:rPr>
        <w:t>the needs of local families and maintain community cohesion. We continue to refurbish Reayrt Aalin which is scheduled for completion by 2029 and we are seeking the purchase of suitable land for social housing development to meet our future needs.</w:t>
      </w:r>
    </w:p>
    <w:p w:rsidR="00594346" w:rsidRPr="00594346" w:rsidRDefault="00594346" w:rsidP="00594346">
      <w:pPr>
        <w:pStyle w:val="ListParagraph"/>
        <w:numPr>
          <w:ilvl w:val="0"/>
          <w:numId w:val="1"/>
        </w:numPr>
        <w:spacing w:after="0" w:line="240" w:lineRule="auto"/>
        <w:contextualSpacing w:val="0"/>
        <w:jc w:val="both"/>
        <w:rPr>
          <w:rFonts w:ascii="Times New Roman" w:hAnsi="Times New Roman"/>
          <w:sz w:val="24"/>
          <w:szCs w:val="24"/>
        </w:rPr>
      </w:pPr>
      <w:r>
        <w:rPr>
          <w:rFonts w:ascii="Times New Roman" w:hAnsi="Times New Roman"/>
          <w:sz w:val="24"/>
          <w:szCs w:val="24"/>
        </w:rPr>
        <w:t>Deliver modern and accessible community toilets on the Promenade and at the Town Hall by 2028. Decommission public conveniences will be reused for communal waste and recreation use.</w:t>
      </w:r>
    </w:p>
    <w:p w:rsidR="006519A3" w:rsidRPr="008B7A8C" w:rsidRDefault="006519A3" w:rsidP="00594346">
      <w:pPr>
        <w:pStyle w:val="ListParagraph"/>
        <w:spacing w:after="0" w:line="240" w:lineRule="auto"/>
        <w:contextualSpacing w:val="0"/>
        <w:jc w:val="both"/>
        <w:rPr>
          <w:rFonts w:ascii="Times New Roman" w:hAnsi="Times New Roman"/>
          <w:sz w:val="24"/>
          <w:szCs w:val="24"/>
        </w:rPr>
      </w:pPr>
    </w:p>
    <w:p w:rsidR="006519A3" w:rsidRDefault="006519A3" w:rsidP="006519A3">
      <w:pPr>
        <w:jc w:val="both"/>
      </w:pPr>
    </w:p>
    <w:p w:rsidR="006519A3" w:rsidRDefault="006519A3" w:rsidP="006519A3">
      <w:pPr>
        <w:jc w:val="both"/>
      </w:pPr>
      <w:r w:rsidRPr="006519A3">
        <w:rPr>
          <w:u w:val="single"/>
        </w:rPr>
        <w:t>Events and Commercial Innovation</w:t>
      </w:r>
    </w:p>
    <w:p w:rsidR="006519A3" w:rsidRDefault="00594346" w:rsidP="006519A3">
      <w:pPr>
        <w:numPr>
          <w:ilvl w:val="0"/>
          <w:numId w:val="2"/>
        </w:numPr>
        <w:jc w:val="both"/>
        <w:rPr>
          <w:szCs w:val="24"/>
        </w:rPr>
      </w:pPr>
      <w:r>
        <w:rPr>
          <w:szCs w:val="24"/>
        </w:rPr>
        <w:t>Deliver modern and accessible sport and recreation spaces for people of all ages</w:t>
      </w:r>
      <w:r w:rsidR="00D87AE2">
        <w:rPr>
          <w:szCs w:val="24"/>
        </w:rPr>
        <w:t xml:space="preserve"> </w:t>
      </w:r>
      <w:r>
        <w:rPr>
          <w:szCs w:val="24"/>
        </w:rPr>
        <w:t xml:space="preserve">which can be used all year around. We continue to make progress </w:t>
      </w:r>
      <w:r w:rsidR="00D87AE2">
        <w:rPr>
          <w:szCs w:val="24"/>
        </w:rPr>
        <w:t>through seeking to zone land for this purpose and to purchase suitable land adjacent to the existing swimming pool campsite recreation area.</w:t>
      </w:r>
    </w:p>
    <w:p w:rsidR="00C15272" w:rsidRDefault="00C15272" w:rsidP="006519A3">
      <w:pPr>
        <w:numPr>
          <w:ilvl w:val="0"/>
          <w:numId w:val="2"/>
        </w:numPr>
        <w:jc w:val="both"/>
        <w:rPr>
          <w:szCs w:val="24"/>
        </w:rPr>
      </w:pPr>
      <w:r>
        <w:rPr>
          <w:szCs w:val="24"/>
        </w:rPr>
        <w:t>Promote buy/shop local to support the businesses in our community. We continue to support promote local festivals and events to attract tourists and Island residents to Peel.</w:t>
      </w:r>
    </w:p>
    <w:p w:rsidR="00C15272" w:rsidRDefault="00C15272" w:rsidP="006519A3">
      <w:pPr>
        <w:numPr>
          <w:ilvl w:val="0"/>
          <w:numId w:val="2"/>
        </w:numPr>
        <w:jc w:val="both"/>
        <w:rPr>
          <w:szCs w:val="24"/>
        </w:rPr>
      </w:pPr>
      <w:r>
        <w:rPr>
          <w:szCs w:val="24"/>
        </w:rPr>
        <w:t>Improve community/tourist centres by displaying community information publications and award community, tourism, business champions</w:t>
      </w:r>
      <w:r w:rsidR="00957BFD">
        <w:rPr>
          <w:szCs w:val="24"/>
        </w:rPr>
        <w:t xml:space="preserve"> from 2026</w:t>
      </w:r>
      <w:r>
        <w:rPr>
          <w:szCs w:val="24"/>
        </w:rPr>
        <w:t xml:space="preserve">. We continue to give annual and bespoke awards and </w:t>
      </w:r>
      <w:r w:rsidR="00957BFD">
        <w:rPr>
          <w:szCs w:val="24"/>
        </w:rPr>
        <w:t>i</w:t>
      </w:r>
      <w:r>
        <w:rPr>
          <w:szCs w:val="24"/>
        </w:rPr>
        <w:t xml:space="preserve">mprove </w:t>
      </w:r>
      <w:r w:rsidR="00957BFD">
        <w:rPr>
          <w:szCs w:val="24"/>
        </w:rPr>
        <w:t>the information held in the Town Hall and on Commissioners’ notice boards</w:t>
      </w:r>
      <w:r w:rsidR="00FC15E6">
        <w:rPr>
          <w:szCs w:val="24"/>
        </w:rPr>
        <w:t>.</w:t>
      </w:r>
    </w:p>
    <w:p w:rsidR="006519A3" w:rsidRDefault="006519A3" w:rsidP="006519A3">
      <w:pPr>
        <w:jc w:val="both"/>
      </w:pPr>
    </w:p>
    <w:p w:rsidR="006519A3" w:rsidRPr="006519A3" w:rsidRDefault="006519A3" w:rsidP="006519A3">
      <w:pPr>
        <w:jc w:val="both"/>
        <w:rPr>
          <w:u w:val="single"/>
        </w:rPr>
      </w:pPr>
      <w:r w:rsidRPr="006519A3">
        <w:rPr>
          <w:u w:val="single"/>
        </w:rPr>
        <w:t>Finance, and Operations</w:t>
      </w:r>
    </w:p>
    <w:p w:rsidR="006519A3" w:rsidRDefault="00D87AE2" w:rsidP="006519A3">
      <w:pPr>
        <w:numPr>
          <w:ilvl w:val="0"/>
          <w:numId w:val="2"/>
        </w:numPr>
        <w:jc w:val="both"/>
      </w:pPr>
      <w:r>
        <w:t>Deliver cleaner, accessible and more attractive public realm, car parks and community spaces to enhance Peel’s historic street layout for visitor movements between and to attractions from 2026. We continue to make better use of the Commissioners’ resources, improve street lighting, provide new street furniture and suitable urban planting schemes</w:t>
      </w:r>
      <w:r w:rsidR="00700488">
        <w:t>.</w:t>
      </w:r>
      <w:r w:rsidR="00A50B35">
        <w:t xml:space="preserve"> We continue to install bespoke scallop design street light, designed waymarking proposals and have undertaken a parking study in 2025.</w:t>
      </w:r>
    </w:p>
    <w:p w:rsidR="00700488" w:rsidRDefault="00700488" w:rsidP="006519A3">
      <w:pPr>
        <w:numPr>
          <w:ilvl w:val="0"/>
          <w:numId w:val="2"/>
        </w:numPr>
        <w:jc w:val="both"/>
      </w:pPr>
      <w:r>
        <w:t>Deliver Peel’s communal domestic waste and recycling strategy by 2029 with the aim of removing domestic waste bins from the streets in Peel conservation area.</w:t>
      </w:r>
      <w:r w:rsidR="00171DF4">
        <w:t xml:space="preserve"> We </w:t>
      </w:r>
      <w:r w:rsidR="00171DF4">
        <w:lastRenderedPageBreak/>
        <w:t>continu</w:t>
      </w:r>
      <w:r w:rsidR="009160EB">
        <w:t xml:space="preserve">e to review the performance of the Charles Street </w:t>
      </w:r>
      <w:r w:rsidR="00163996">
        <w:t xml:space="preserve">pilot </w:t>
      </w:r>
      <w:r w:rsidR="009160EB">
        <w:t>communal bin store installed in 2025.</w:t>
      </w:r>
    </w:p>
    <w:p w:rsidR="00B72AD9" w:rsidRDefault="00B72AD9" w:rsidP="00B72AD9">
      <w:pPr>
        <w:ind w:left="720"/>
        <w:jc w:val="both"/>
      </w:pPr>
    </w:p>
    <w:p w:rsidR="00C15272" w:rsidRDefault="00C15272" w:rsidP="00C15272">
      <w:pPr>
        <w:jc w:val="both"/>
        <w:rPr>
          <w:u w:val="single"/>
        </w:rPr>
      </w:pPr>
      <w:r>
        <w:rPr>
          <w:u w:val="single"/>
        </w:rPr>
        <w:t>Chair</w:t>
      </w:r>
      <w:r w:rsidR="00C05492">
        <w:rPr>
          <w:u w:val="single"/>
        </w:rPr>
        <w:t xml:space="preserve"> with Property and Asset Management</w:t>
      </w:r>
      <w:r w:rsidR="00FF6776">
        <w:rPr>
          <w:u w:val="single"/>
        </w:rPr>
        <w:t xml:space="preserve"> Member(s)</w:t>
      </w:r>
      <w:r w:rsidR="00C05492">
        <w:rPr>
          <w:u w:val="single"/>
        </w:rPr>
        <w:t xml:space="preserve"> </w:t>
      </w:r>
    </w:p>
    <w:p w:rsidR="00C15272" w:rsidRDefault="00C15272" w:rsidP="00C15272">
      <w:pPr>
        <w:jc w:val="both"/>
        <w:rPr>
          <w:u w:val="single"/>
        </w:rPr>
      </w:pPr>
    </w:p>
    <w:p w:rsidR="00C15272" w:rsidRDefault="00C15272" w:rsidP="00C15272">
      <w:pPr>
        <w:pStyle w:val="ListParagraph"/>
        <w:numPr>
          <w:ilvl w:val="0"/>
          <w:numId w:val="3"/>
        </w:numPr>
        <w:jc w:val="both"/>
        <w:rPr>
          <w:rFonts w:ascii="Times New Roman" w:hAnsi="Times New Roman"/>
          <w:sz w:val="24"/>
          <w:szCs w:val="24"/>
        </w:rPr>
      </w:pPr>
      <w:r w:rsidRPr="00C15272">
        <w:rPr>
          <w:rFonts w:ascii="Times New Roman" w:hAnsi="Times New Roman"/>
          <w:sz w:val="24"/>
          <w:szCs w:val="24"/>
        </w:rPr>
        <w:t>Incorporate reliable information technology systems to improve automation of services and faster communications in our community to improve transparency and consultation from 2026.</w:t>
      </w:r>
      <w:r w:rsidR="00A50B35">
        <w:rPr>
          <w:rFonts w:ascii="Times New Roman" w:hAnsi="Times New Roman"/>
          <w:sz w:val="24"/>
          <w:szCs w:val="24"/>
        </w:rPr>
        <w:t xml:space="preserve"> We continue to develop the functionality in the new Commissioners’ website which came into action in 2025. </w:t>
      </w:r>
    </w:p>
    <w:p w:rsidR="00C05492" w:rsidRPr="00C15272" w:rsidRDefault="00C05492" w:rsidP="00C15272">
      <w:pPr>
        <w:pStyle w:val="ListParagraph"/>
        <w:numPr>
          <w:ilvl w:val="0"/>
          <w:numId w:val="3"/>
        </w:numPr>
        <w:jc w:val="both"/>
        <w:rPr>
          <w:rFonts w:ascii="Times New Roman" w:hAnsi="Times New Roman"/>
          <w:sz w:val="24"/>
          <w:szCs w:val="24"/>
        </w:rPr>
      </w:pPr>
      <w:r>
        <w:rPr>
          <w:rFonts w:ascii="Times New Roman" w:hAnsi="Times New Roman"/>
          <w:sz w:val="24"/>
          <w:szCs w:val="24"/>
        </w:rPr>
        <w:t>Deliver Promenade, Marine Parade and Beach minor improvement projects by 2028 when the sewage treatment works are completed. Make best use of the Commissioners assets and public realm to complete all projects by 2032 with the ultimate aim of achieving blue flag status.</w:t>
      </w:r>
      <w:r w:rsidR="00A50B35">
        <w:rPr>
          <w:rFonts w:ascii="Times New Roman" w:hAnsi="Times New Roman"/>
          <w:sz w:val="24"/>
          <w:szCs w:val="24"/>
        </w:rPr>
        <w:t xml:space="preserve"> We continue to develop a programme of minor and major improvement projects which resulted in the planning consent for proposals at Marine Parade and the establishment of beach cleaning in 2024.</w:t>
      </w:r>
    </w:p>
    <w:p w:rsidR="00C15272" w:rsidRDefault="008E1338" w:rsidP="00C15272">
      <w:pPr>
        <w:jc w:val="both"/>
        <w:rPr>
          <w:b/>
        </w:rPr>
      </w:pPr>
      <w:r w:rsidRPr="008E1338">
        <w:rPr>
          <w:b/>
        </w:rPr>
        <w:t>OBJECTIVES:</w:t>
      </w:r>
    </w:p>
    <w:p w:rsidR="005F5133" w:rsidRDefault="005F5133" w:rsidP="00C15272">
      <w:pPr>
        <w:jc w:val="both"/>
        <w:rPr>
          <w:b/>
        </w:rPr>
      </w:pPr>
    </w:p>
    <w:p w:rsidR="005F5133" w:rsidRPr="00FB01B7" w:rsidRDefault="005F5133" w:rsidP="005F5133">
      <w:pPr>
        <w:jc w:val="both"/>
        <w:rPr>
          <w:szCs w:val="24"/>
          <w:u w:val="single"/>
        </w:rPr>
      </w:pPr>
      <w:r w:rsidRPr="00FB01B7">
        <w:rPr>
          <w:szCs w:val="24"/>
          <w:u w:val="single"/>
        </w:rPr>
        <w:t>Property and Asset Management Committee Objectives (</w:t>
      </w:r>
      <w:r>
        <w:rPr>
          <w:szCs w:val="24"/>
          <w:u w:val="single"/>
        </w:rPr>
        <w:t xml:space="preserve">November </w:t>
      </w:r>
      <w:r w:rsidRPr="00FB01B7">
        <w:rPr>
          <w:szCs w:val="24"/>
          <w:u w:val="single"/>
        </w:rPr>
        <w:t>2025)</w:t>
      </w:r>
    </w:p>
    <w:p w:rsidR="005F5133" w:rsidRPr="00FB01B7" w:rsidRDefault="005F5133" w:rsidP="005F5133">
      <w:pPr>
        <w:jc w:val="both"/>
        <w:rPr>
          <w:szCs w:val="24"/>
          <w:u w:val="single"/>
        </w:rPr>
      </w:pPr>
    </w:p>
    <w:p w:rsidR="005F5133" w:rsidRPr="00FB01B7" w:rsidRDefault="005F5133" w:rsidP="005F5133">
      <w:pPr>
        <w:pStyle w:val="ListParagraph"/>
        <w:numPr>
          <w:ilvl w:val="0"/>
          <w:numId w:val="4"/>
        </w:numPr>
        <w:jc w:val="both"/>
        <w:rPr>
          <w:rFonts w:ascii="Times New Roman" w:hAnsi="Times New Roman"/>
          <w:sz w:val="24"/>
          <w:szCs w:val="24"/>
        </w:rPr>
      </w:pPr>
      <w:r w:rsidRPr="00FB01B7">
        <w:rPr>
          <w:rFonts w:ascii="Times New Roman" w:hAnsi="Times New Roman"/>
          <w:sz w:val="24"/>
          <w:szCs w:val="24"/>
        </w:rPr>
        <w:t xml:space="preserve">Tynwald will consider the North and West Area Plan in October 2025 and its content must be adopted prior to July 2026. The Commissioners will continue to make Post Inquiry representations, based on the Commissioners’ previous submissions, during the development of this Plan prior to its formal adoption by Tynwald. </w:t>
      </w:r>
    </w:p>
    <w:p w:rsidR="005F5133" w:rsidRPr="00FB01B7" w:rsidRDefault="005F5133" w:rsidP="005F5133">
      <w:pPr>
        <w:jc w:val="both"/>
        <w:rPr>
          <w:szCs w:val="24"/>
        </w:rPr>
      </w:pPr>
    </w:p>
    <w:p w:rsidR="005F5133" w:rsidRPr="00FB01B7" w:rsidRDefault="005F5133" w:rsidP="005F5133">
      <w:pPr>
        <w:pStyle w:val="ListParagraph"/>
        <w:numPr>
          <w:ilvl w:val="0"/>
          <w:numId w:val="4"/>
        </w:numPr>
        <w:jc w:val="both"/>
        <w:rPr>
          <w:rFonts w:ascii="Times New Roman" w:hAnsi="Times New Roman"/>
          <w:sz w:val="24"/>
          <w:szCs w:val="24"/>
        </w:rPr>
      </w:pPr>
      <w:r w:rsidRPr="00FB01B7">
        <w:rPr>
          <w:rFonts w:ascii="Times New Roman" w:hAnsi="Times New Roman"/>
          <w:sz w:val="24"/>
          <w:szCs w:val="24"/>
        </w:rPr>
        <w:t>Make representations to the Cabinet Office during their development of the 2026 to 2041 Strategic Plan. Prior to 27 October 2025 the Commissioners’ preliminary representation will seek to encourage policies which support our community and enhance our unique character. These representations will ensure the infrastructure, amenity, affordable housing, recreation, heritage, tourism and employment aspirations of our community are formerly considered.</w:t>
      </w:r>
    </w:p>
    <w:p w:rsidR="005F5133" w:rsidRPr="00FB01B7" w:rsidRDefault="005F5133" w:rsidP="005F5133">
      <w:pPr>
        <w:jc w:val="both"/>
        <w:rPr>
          <w:szCs w:val="24"/>
        </w:rPr>
      </w:pPr>
    </w:p>
    <w:p w:rsidR="005F5133" w:rsidRPr="00FB01B7" w:rsidRDefault="005F5133" w:rsidP="005F5133">
      <w:pPr>
        <w:pStyle w:val="ListParagraph"/>
        <w:numPr>
          <w:ilvl w:val="0"/>
          <w:numId w:val="4"/>
        </w:numPr>
        <w:jc w:val="both"/>
        <w:rPr>
          <w:rFonts w:ascii="Times New Roman" w:hAnsi="Times New Roman"/>
          <w:sz w:val="24"/>
          <w:szCs w:val="24"/>
        </w:rPr>
      </w:pPr>
      <w:r w:rsidRPr="00FB01B7">
        <w:rPr>
          <w:rFonts w:ascii="Times New Roman" w:hAnsi="Times New Roman"/>
          <w:sz w:val="24"/>
          <w:szCs w:val="24"/>
        </w:rPr>
        <w:t>Approve a property and asset strategy by 1 July 2026 to make best use of the Commissioners’ housing, garages and commercial properties.</w:t>
      </w:r>
    </w:p>
    <w:p w:rsidR="005F5133" w:rsidRPr="00FB01B7" w:rsidRDefault="005F5133" w:rsidP="005F5133">
      <w:pPr>
        <w:jc w:val="both"/>
        <w:rPr>
          <w:szCs w:val="24"/>
        </w:rPr>
      </w:pPr>
    </w:p>
    <w:p w:rsidR="005F5133" w:rsidRPr="00FB01B7" w:rsidRDefault="005F5133" w:rsidP="005F5133">
      <w:pPr>
        <w:pStyle w:val="ListParagraph"/>
        <w:numPr>
          <w:ilvl w:val="0"/>
          <w:numId w:val="4"/>
        </w:numPr>
        <w:jc w:val="both"/>
        <w:rPr>
          <w:rFonts w:ascii="Times New Roman" w:hAnsi="Times New Roman"/>
          <w:sz w:val="24"/>
          <w:szCs w:val="24"/>
        </w:rPr>
      </w:pPr>
      <w:r w:rsidRPr="00FB01B7">
        <w:rPr>
          <w:rFonts w:ascii="Times New Roman" w:hAnsi="Times New Roman"/>
          <w:sz w:val="24"/>
          <w:szCs w:val="24"/>
        </w:rPr>
        <w:t>Complete the exterior refurbishment of Reayrt Aalin properties by 2029 through delivering the next phase of works during the Summer of 2026 and the business case for the remaining properties by 31 July 2026 for the Department of Infrastructure’s capital programme evaluation.</w:t>
      </w:r>
    </w:p>
    <w:p w:rsidR="005F5133" w:rsidRPr="00FB01B7" w:rsidRDefault="005F5133" w:rsidP="005F5133">
      <w:pPr>
        <w:jc w:val="both"/>
        <w:rPr>
          <w:szCs w:val="24"/>
        </w:rPr>
      </w:pPr>
    </w:p>
    <w:p w:rsidR="005F5133" w:rsidRPr="00FB01B7" w:rsidRDefault="005F5133" w:rsidP="005F5133">
      <w:pPr>
        <w:pStyle w:val="ListParagraph"/>
        <w:numPr>
          <w:ilvl w:val="0"/>
          <w:numId w:val="4"/>
        </w:numPr>
        <w:jc w:val="both"/>
        <w:rPr>
          <w:rFonts w:ascii="Times New Roman" w:hAnsi="Times New Roman"/>
          <w:sz w:val="24"/>
          <w:szCs w:val="24"/>
        </w:rPr>
      </w:pPr>
      <w:r w:rsidRPr="00FB01B7">
        <w:rPr>
          <w:rFonts w:ascii="Times New Roman" w:hAnsi="Times New Roman"/>
          <w:sz w:val="24"/>
          <w:szCs w:val="24"/>
        </w:rPr>
        <w:t>Complete the petition for the purchase of Cowley Terrace for social housing by 30 June 2025 to permit this purchase to take place during 2025.</w:t>
      </w:r>
    </w:p>
    <w:p w:rsidR="005F5133" w:rsidRPr="00FB01B7" w:rsidRDefault="005F5133" w:rsidP="005F5133">
      <w:pPr>
        <w:jc w:val="both"/>
        <w:rPr>
          <w:szCs w:val="24"/>
        </w:rPr>
      </w:pPr>
    </w:p>
    <w:p w:rsidR="005F5133" w:rsidRPr="00FB01B7" w:rsidRDefault="005F5133" w:rsidP="005F5133">
      <w:pPr>
        <w:pStyle w:val="ListParagraph"/>
        <w:numPr>
          <w:ilvl w:val="0"/>
          <w:numId w:val="4"/>
        </w:numPr>
        <w:jc w:val="both"/>
        <w:rPr>
          <w:rFonts w:ascii="Times New Roman" w:hAnsi="Times New Roman"/>
          <w:sz w:val="24"/>
          <w:szCs w:val="24"/>
        </w:rPr>
      </w:pPr>
      <w:r w:rsidRPr="00FB01B7">
        <w:rPr>
          <w:rFonts w:ascii="Times New Roman" w:hAnsi="Times New Roman"/>
          <w:sz w:val="24"/>
          <w:szCs w:val="24"/>
        </w:rPr>
        <w:t xml:space="preserve">Continue to negotiate with land owners to purchase suitable land for social housing development and recreation to meet our future needs once the North and West Area </w:t>
      </w:r>
      <w:r w:rsidRPr="00FB01B7">
        <w:rPr>
          <w:rFonts w:ascii="Times New Roman" w:hAnsi="Times New Roman"/>
          <w:sz w:val="24"/>
          <w:szCs w:val="24"/>
        </w:rPr>
        <w:lastRenderedPageBreak/>
        <w:t>Plan process is completed by 1 November 2026 for inclusion in the Commissioners’ budget.</w:t>
      </w:r>
    </w:p>
    <w:p w:rsidR="005F5133" w:rsidRPr="00FB01B7" w:rsidRDefault="005F5133" w:rsidP="005F5133">
      <w:pPr>
        <w:jc w:val="both"/>
        <w:rPr>
          <w:szCs w:val="24"/>
        </w:rPr>
      </w:pPr>
    </w:p>
    <w:p w:rsidR="005F5133" w:rsidRPr="00FB01B7" w:rsidRDefault="005F5133" w:rsidP="005F5133">
      <w:pPr>
        <w:pStyle w:val="ListParagraph"/>
        <w:numPr>
          <w:ilvl w:val="0"/>
          <w:numId w:val="4"/>
        </w:numPr>
        <w:jc w:val="both"/>
        <w:rPr>
          <w:rFonts w:ascii="Times New Roman" w:hAnsi="Times New Roman"/>
          <w:sz w:val="24"/>
          <w:szCs w:val="24"/>
        </w:rPr>
      </w:pPr>
      <w:r w:rsidRPr="00FB01B7">
        <w:rPr>
          <w:rFonts w:ascii="Times New Roman" w:hAnsi="Times New Roman"/>
          <w:sz w:val="24"/>
          <w:szCs w:val="24"/>
        </w:rPr>
        <w:t>Deliver modern and accessible community toilets at the Town Hall and Promenade by 2028. The first project will involve the relocation of the toilets from Factory Lane to the Town Hall with planning approval sought in 2026.</w:t>
      </w:r>
    </w:p>
    <w:p w:rsidR="005F5133" w:rsidRPr="00FB01B7" w:rsidRDefault="005F5133" w:rsidP="005F5133">
      <w:pPr>
        <w:jc w:val="both"/>
        <w:rPr>
          <w:szCs w:val="24"/>
          <w:u w:val="single"/>
        </w:rPr>
      </w:pPr>
      <w:r w:rsidRPr="00FB01B7">
        <w:rPr>
          <w:szCs w:val="24"/>
          <w:u w:val="single"/>
        </w:rPr>
        <w:t>Event and Commercial Innovation Committee Objectives (</w:t>
      </w:r>
      <w:r>
        <w:rPr>
          <w:szCs w:val="24"/>
          <w:u w:val="single"/>
        </w:rPr>
        <w:t>November</w:t>
      </w:r>
      <w:r w:rsidRPr="00FB01B7">
        <w:rPr>
          <w:szCs w:val="24"/>
          <w:u w:val="single"/>
        </w:rPr>
        <w:t xml:space="preserve"> 2025)</w:t>
      </w:r>
    </w:p>
    <w:p w:rsidR="005F5133" w:rsidRPr="00C96505" w:rsidRDefault="005F5133" w:rsidP="005F5133">
      <w:pPr>
        <w:jc w:val="both"/>
        <w:rPr>
          <w:rFonts w:asciiTheme="minorHAnsi" w:hAnsiTheme="minorHAnsi" w:cstheme="minorHAnsi"/>
          <w:szCs w:val="24"/>
          <w:u w:val="single"/>
        </w:rPr>
      </w:pPr>
    </w:p>
    <w:p w:rsidR="005F5133" w:rsidRPr="00581589" w:rsidRDefault="00581589" w:rsidP="002D4EE1">
      <w:pPr>
        <w:pStyle w:val="ListParagraph"/>
        <w:numPr>
          <w:ilvl w:val="0"/>
          <w:numId w:val="8"/>
        </w:numPr>
        <w:spacing w:after="0" w:line="240" w:lineRule="auto"/>
        <w:contextualSpacing w:val="0"/>
        <w:rPr>
          <w:szCs w:val="24"/>
        </w:rPr>
      </w:pPr>
      <w:r w:rsidRPr="00581589">
        <w:rPr>
          <w:rFonts w:ascii="Times New Roman" w:hAnsi="Times New Roman"/>
          <w:sz w:val="24"/>
          <w:szCs w:val="24"/>
        </w:rPr>
        <w:t>Renovate the Headlands’ shelter and seek planning permission for a new Fenella Beach shelter on Peel Hill; and improve the Headland’s football pitch by 1 April 2026.</w:t>
      </w:r>
    </w:p>
    <w:p w:rsidR="00581589" w:rsidRPr="00581589" w:rsidRDefault="00581589" w:rsidP="00581589">
      <w:pPr>
        <w:pStyle w:val="ListParagraph"/>
        <w:spacing w:after="0" w:line="240" w:lineRule="auto"/>
        <w:contextualSpacing w:val="0"/>
        <w:rPr>
          <w:szCs w:val="24"/>
        </w:rPr>
      </w:pPr>
    </w:p>
    <w:p w:rsidR="005F5133" w:rsidRPr="00E90666" w:rsidRDefault="005F5133" w:rsidP="002D4EE1">
      <w:pPr>
        <w:pStyle w:val="ListParagraph"/>
        <w:numPr>
          <w:ilvl w:val="0"/>
          <w:numId w:val="8"/>
        </w:numPr>
        <w:spacing w:after="0" w:line="240" w:lineRule="auto"/>
        <w:contextualSpacing w:val="0"/>
        <w:rPr>
          <w:rFonts w:ascii="Times New Roman" w:hAnsi="Times New Roman"/>
          <w:sz w:val="24"/>
          <w:szCs w:val="24"/>
        </w:rPr>
      </w:pPr>
      <w:r w:rsidRPr="00E90666">
        <w:rPr>
          <w:rFonts w:ascii="Times New Roman" w:hAnsi="Times New Roman"/>
          <w:sz w:val="24"/>
          <w:szCs w:val="24"/>
        </w:rPr>
        <w:t xml:space="preserve">Approve a playground strategy developed in conjunction with the Isle of Play by 31 December 2026. This would be based on </w:t>
      </w:r>
      <w:r>
        <w:rPr>
          <w:rFonts w:ascii="Times New Roman" w:hAnsi="Times New Roman"/>
          <w:sz w:val="24"/>
          <w:szCs w:val="24"/>
        </w:rPr>
        <w:t xml:space="preserve">the </w:t>
      </w:r>
      <w:r w:rsidRPr="00E90666">
        <w:rPr>
          <w:rFonts w:ascii="Times New Roman" w:hAnsi="Times New Roman"/>
          <w:sz w:val="24"/>
          <w:szCs w:val="24"/>
        </w:rPr>
        <w:t xml:space="preserve">existing three municipal playgrounds at the </w:t>
      </w:r>
      <w:r>
        <w:rPr>
          <w:rFonts w:ascii="Times New Roman" w:hAnsi="Times New Roman"/>
          <w:sz w:val="24"/>
          <w:szCs w:val="24"/>
        </w:rPr>
        <w:t>S</w:t>
      </w:r>
      <w:r w:rsidRPr="00E90666">
        <w:rPr>
          <w:rFonts w:ascii="Times New Roman" w:hAnsi="Times New Roman"/>
          <w:sz w:val="24"/>
          <w:szCs w:val="24"/>
        </w:rPr>
        <w:t xml:space="preserve">wimming </w:t>
      </w:r>
      <w:r>
        <w:rPr>
          <w:rFonts w:ascii="Times New Roman" w:hAnsi="Times New Roman"/>
          <w:sz w:val="24"/>
          <w:szCs w:val="24"/>
        </w:rPr>
        <w:t>P</w:t>
      </w:r>
      <w:r w:rsidRPr="00E90666">
        <w:rPr>
          <w:rFonts w:ascii="Times New Roman" w:hAnsi="Times New Roman"/>
          <w:sz w:val="24"/>
          <w:szCs w:val="24"/>
        </w:rPr>
        <w:t>ool, West View and the Headlands and smaller neighbourhood natural play equipment in public open space areas.</w:t>
      </w:r>
    </w:p>
    <w:p w:rsidR="005F5133" w:rsidRDefault="005F5133" w:rsidP="005F5133">
      <w:pPr>
        <w:rPr>
          <w:szCs w:val="24"/>
        </w:rPr>
      </w:pPr>
    </w:p>
    <w:p w:rsidR="005F5133" w:rsidRPr="00E90666" w:rsidRDefault="005F5133" w:rsidP="002D4EE1">
      <w:pPr>
        <w:pStyle w:val="ListParagraph"/>
        <w:numPr>
          <w:ilvl w:val="0"/>
          <w:numId w:val="8"/>
        </w:numPr>
        <w:spacing w:after="0" w:line="240" w:lineRule="auto"/>
        <w:contextualSpacing w:val="0"/>
        <w:rPr>
          <w:rFonts w:ascii="Times New Roman" w:hAnsi="Times New Roman"/>
          <w:sz w:val="24"/>
          <w:szCs w:val="24"/>
        </w:rPr>
      </w:pPr>
      <w:r w:rsidRPr="00E90666">
        <w:rPr>
          <w:rFonts w:ascii="Times New Roman" w:hAnsi="Times New Roman"/>
          <w:sz w:val="24"/>
          <w:szCs w:val="24"/>
        </w:rPr>
        <w:t>Renovate Castle Street Gardens to an agreed theme by 31 March 2027.</w:t>
      </w:r>
    </w:p>
    <w:p w:rsidR="005F5133" w:rsidRDefault="005F5133" w:rsidP="005F5133">
      <w:pPr>
        <w:rPr>
          <w:szCs w:val="24"/>
        </w:rPr>
      </w:pPr>
    </w:p>
    <w:p w:rsidR="005F5133" w:rsidRPr="00E90666" w:rsidRDefault="005F5133" w:rsidP="002D4EE1">
      <w:pPr>
        <w:pStyle w:val="ListParagraph"/>
        <w:numPr>
          <w:ilvl w:val="0"/>
          <w:numId w:val="8"/>
        </w:numPr>
        <w:spacing w:after="0" w:line="240" w:lineRule="auto"/>
        <w:contextualSpacing w:val="0"/>
        <w:rPr>
          <w:rFonts w:ascii="Times New Roman" w:hAnsi="Times New Roman"/>
          <w:sz w:val="24"/>
          <w:szCs w:val="24"/>
        </w:rPr>
      </w:pPr>
      <w:r w:rsidRPr="00E90666">
        <w:rPr>
          <w:rFonts w:ascii="Times New Roman" w:hAnsi="Times New Roman"/>
          <w:sz w:val="24"/>
          <w:szCs w:val="24"/>
        </w:rPr>
        <w:t>Clear the existing vegetation from the Headland Brough cliff area to deliver sheltered Marine Gardens with pathways by 1 April 2028.</w:t>
      </w:r>
    </w:p>
    <w:p w:rsidR="005F5133" w:rsidRDefault="005F5133" w:rsidP="005F5133">
      <w:pPr>
        <w:rPr>
          <w:szCs w:val="24"/>
        </w:rPr>
      </w:pPr>
    </w:p>
    <w:p w:rsidR="005F5133" w:rsidRPr="00E90666" w:rsidRDefault="005F5133" w:rsidP="002D4EE1">
      <w:pPr>
        <w:pStyle w:val="ListParagraph"/>
        <w:numPr>
          <w:ilvl w:val="0"/>
          <w:numId w:val="8"/>
        </w:numPr>
        <w:spacing w:after="0" w:line="240" w:lineRule="auto"/>
        <w:contextualSpacing w:val="0"/>
        <w:rPr>
          <w:rFonts w:ascii="Times New Roman" w:hAnsi="Times New Roman"/>
          <w:sz w:val="24"/>
          <w:szCs w:val="24"/>
        </w:rPr>
      </w:pPr>
      <w:r w:rsidRPr="00E90666">
        <w:rPr>
          <w:rFonts w:ascii="Times New Roman" w:hAnsi="Times New Roman"/>
          <w:sz w:val="24"/>
          <w:szCs w:val="24"/>
        </w:rPr>
        <w:t>Develop Peel’s brand and local visitor and tourist information by 22 May 2026</w:t>
      </w:r>
      <w:r>
        <w:rPr>
          <w:rFonts w:ascii="Times New Roman" w:hAnsi="Times New Roman"/>
          <w:sz w:val="24"/>
          <w:szCs w:val="24"/>
        </w:rPr>
        <w:t xml:space="preserve"> including promotion of clean beach in 2027</w:t>
      </w:r>
      <w:r w:rsidRPr="00E90666">
        <w:rPr>
          <w:rFonts w:ascii="Times New Roman" w:hAnsi="Times New Roman"/>
          <w:sz w:val="24"/>
          <w:szCs w:val="24"/>
        </w:rPr>
        <w:t>.</w:t>
      </w:r>
    </w:p>
    <w:p w:rsidR="005F5133" w:rsidRDefault="005F5133" w:rsidP="005F5133">
      <w:pPr>
        <w:rPr>
          <w:szCs w:val="24"/>
        </w:rPr>
      </w:pPr>
    </w:p>
    <w:p w:rsidR="005F5133" w:rsidRPr="00E90666" w:rsidRDefault="005F5133" w:rsidP="002D4EE1">
      <w:pPr>
        <w:pStyle w:val="ListParagraph"/>
        <w:numPr>
          <w:ilvl w:val="0"/>
          <w:numId w:val="8"/>
        </w:numPr>
        <w:spacing w:after="0" w:line="240" w:lineRule="auto"/>
        <w:contextualSpacing w:val="0"/>
        <w:rPr>
          <w:rFonts w:ascii="Times New Roman" w:hAnsi="Times New Roman"/>
          <w:sz w:val="24"/>
          <w:szCs w:val="24"/>
        </w:rPr>
      </w:pPr>
      <w:r w:rsidRPr="00E90666">
        <w:rPr>
          <w:rFonts w:ascii="Times New Roman" w:hAnsi="Times New Roman"/>
          <w:sz w:val="24"/>
          <w:szCs w:val="24"/>
        </w:rPr>
        <w:t>Develop an Event Strategy by 1 April 2026 focusing on local visitors and community events. Reducing the existing focus on tourist events.</w:t>
      </w:r>
    </w:p>
    <w:p w:rsidR="005F5133" w:rsidRDefault="005F5133" w:rsidP="005F5133">
      <w:pPr>
        <w:rPr>
          <w:szCs w:val="24"/>
        </w:rPr>
      </w:pPr>
    </w:p>
    <w:p w:rsidR="005F5133" w:rsidRDefault="005F5133" w:rsidP="002D4EE1">
      <w:pPr>
        <w:pStyle w:val="ListParagraph"/>
        <w:numPr>
          <w:ilvl w:val="0"/>
          <w:numId w:val="8"/>
        </w:numPr>
        <w:spacing w:after="0" w:line="240" w:lineRule="auto"/>
        <w:contextualSpacing w:val="0"/>
        <w:rPr>
          <w:rFonts w:ascii="Times New Roman" w:hAnsi="Times New Roman"/>
          <w:sz w:val="24"/>
          <w:szCs w:val="24"/>
        </w:rPr>
      </w:pPr>
      <w:r w:rsidRPr="00E90666">
        <w:rPr>
          <w:rFonts w:ascii="Times New Roman" w:hAnsi="Times New Roman"/>
          <w:sz w:val="24"/>
          <w:szCs w:val="24"/>
        </w:rPr>
        <w:t>Develop a Love Where You Live Strategy by 1 April 2026.</w:t>
      </w:r>
    </w:p>
    <w:p w:rsidR="005F5133" w:rsidRDefault="005F5133" w:rsidP="005F5133">
      <w:pPr>
        <w:jc w:val="both"/>
        <w:rPr>
          <w:rFonts w:asciiTheme="minorHAnsi" w:hAnsiTheme="minorHAnsi" w:cstheme="minorHAnsi"/>
          <w:szCs w:val="24"/>
          <w:u w:val="single"/>
        </w:rPr>
      </w:pPr>
    </w:p>
    <w:p w:rsidR="005F5133" w:rsidRDefault="005F5133" w:rsidP="005F5133">
      <w:pPr>
        <w:jc w:val="both"/>
        <w:rPr>
          <w:rFonts w:asciiTheme="minorHAnsi" w:hAnsiTheme="minorHAnsi" w:cstheme="minorHAnsi"/>
          <w:szCs w:val="24"/>
          <w:u w:val="single"/>
        </w:rPr>
      </w:pPr>
    </w:p>
    <w:p w:rsidR="005F5133" w:rsidRPr="00FB01B7" w:rsidRDefault="005F5133" w:rsidP="005F5133">
      <w:pPr>
        <w:jc w:val="both"/>
        <w:rPr>
          <w:szCs w:val="24"/>
          <w:u w:val="single"/>
        </w:rPr>
      </w:pPr>
      <w:r w:rsidRPr="00FB01B7">
        <w:rPr>
          <w:szCs w:val="24"/>
          <w:u w:val="single"/>
        </w:rPr>
        <w:t>Finance, Operations and Staff Resource Committee Objectives (</w:t>
      </w:r>
      <w:r>
        <w:rPr>
          <w:szCs w:val="24"/>
          <w:u w:val="single"/>
        </w:rPr>
        <w:t>November</w:t>
      </w:r>
      <w:r w:rsidRPr="00FB01B7">
        <w:rPr>
          <w:szCs w:val="24"/>
          <w:u w:val="single"/>
        </w:rPr>
        <w:t xml:space="preserve"> 2025</w:t>
      </w:r>
      <w:r>
        <w:rPr>
          <w:szCs w:val="24"/>
          <w:u w:val="single"/>
        </w:rPr>
        <w:t>)</w:t>
      </w:r>
    </w:p>
    <w:p w:rsidR="005F5133" w:rsidRDefault="005F5133" w:rsidP="005F5133">
      <w:pPr>
        <w:jc w:val="both"/>
        <w:rPr>
          <w:rFonts w:asciiTheme="minorHAnsi" w:hAnsiTheme="minorHAnsi" w:cstheme="minorHAnsi"/>
          <w:szCs w:val="24"/>
          <w:u w:val="single"/>
        </w:rPr>
      </w:pPr>
    </w:p>
    <w:p w:rsidR="00394CAD" w:rsidRDefault="00394CAD" w:rsidP="002D4EE1">
      <w:pPr>
        <w:pStyle w:val="ListParagraph"/>
        <w:numPr>
          <w:ilvl w:val="0"/>
          <w:numId w:val="9"/>
        </w:numPr>
        <w:spacing w:after="0" w:line="240" w:lineRule="auto"/>
        <w:contextualSpacing w:val="0"/>
        <w:rPr>
          <w:rFonts w:ascii="Times New Roman" w:hAnsi="Times New Roman"/>
          <w:sz w:val="24"/>
          <w:szCs w:val="24"/>
        </w:rPr>
      </w:pPr>
      <w:r w:rsidRPr="00394CAD">
        <w:rPr>
          <w:rFonts w:ascii="Times New Roman" w:hAnsi="Times New Roman"/>
          <w:sz w:val="24"/>
          <w:szCs w:val="24"/>
        </w:rPr>
        <w:t>Implementation of the 2025 Peel Car Parking Review short term recommendations for reviewing restrictions and designated spaces in the Derby Road Car Park by 31 March 2026.</w:t>
      </w:r>
    </w:p>
    <w:p w:rsidR="00B21E03" w:rsidRPr="00394CAD" w:rsidRDefault="00B21E03" w:rsidP="00B21E03">
      <w:pPr>
        <w:pStyle w:val="ListParagraph"/>
        <w:spacing w:after="0" w:line="240" w:lineRule="auto"/>
        <w:contextualSpacing w:val="0"/>
        <w:rPr>
          <w:rFonts w:ascii="Times New Roman" w:hAnsi="Times New Roman"/>
          <w:sz w:val="24"/>
          <w:szCs w:val="24"/>
        </w:rPr>
      </w:pPr>
    </w:p>
    <w:p w:rsidR="005F5133" w:rsidRPr="00394CAD" w:rsidRDefault="00394CAD" w:rsidP="002D4EE1">
      <w:pPr>
        <w:pStyle w:val="ListParagraph"/>
        <w:numPr>
          <w:ilvl w:val="0"/>
          <w:numId w:val="9"/>
        </w:numPr>
        <w:spacing w:after="0" w:line="240" w:lineRule="auto"/>
        <w:contextualSpacing w:val="0"/>
        <w:rPr>
          <w:rFonts w:ascii="Times New Roman" w:hAnsi="Times New Roman"/>
          <w:sz w:val="24"/>
          <w:szCs w:val="24"/>
        </w:rPr>
      </w:pPr>
      <w:r w:rsidRPr="00394CAD">
        <w:rPr>
          <w:rFonts w:ascii="Times New Roman" w:hAnsi="Times New Roman"/>
          <w:sz w:val="24"/>
          <w:szCs w:val="24"/>
        </w:rPr>
        <w:t xml:space="preserve">Jet washing Market Place, Douglas Street (Douglas Street Car Park to Market Place), Michael Street, and Atholl Place quarterly commencing on 1 April 2026. </w:t>
      </w:r>
    </w:p>
    <w:p w:rsidR="005F5133" w:rsidRDefault="005F5133" w:rsidP="005F5133">
      <w:pPr>
        <w:rPr>
          <w:szCs w:val="24"/>
        </w:rPr>
      </w:pPr>
    </w:p>
    <w:p w:rsidR="005F5133" w:rsidRPr="00046EC5" w:rsidRDefault="005F5133" w:rsidP="002D4EE1">
      <w:pPr>
        <w:pStyle w:val="ListParagraph"/>
        <w:numPr>
          <w:ilvl w:val="0"/>
          <w:numId w:val="9"/>
        </w:numPr>
        <w:spacing w:after="0" w:line="240" w:lineRule="auto"/>
        <w:contextualSpacing w:val="0"/>
        <w:rPr>
          <w:rFonts w:ascii="Times New Roman" w:hAnsi="Times New Roman"/>
          <w:sz w:val="24"/>
          <w:szCs w:val="24"/>
        </w:rPr>
      </w:pPr>
      <w:r w:rsidRPr="00046EC5">
        <w:rPr>
          <w:rFonts w:ascii="Times New Roman" w:hAnsi="Times New Roman"/>
          <w:sz w:val="24"/>
          <w:szCs w:val="24"/>
        </w:rPr>
        <w:t>Approve a playground cleaning and routine daily maintenance policy by 1 April 2026.</w:t>
      </w:r>
    </w:p>
    <w:p w:rsidR="005F5133" w:rsidRDefault="005F5133" w:rsidP="005F5133">
      <w:pPr>
        <w:rPr>
          <w:szCs w:val="24"/>
        </w:rPr>
      </w:pPr>
    </w:p>
    <w:p w:rsidR="005F5133" w:rsidRPr="00046EC5" w:rsidRDefault="005F5133" w:rsidP="002D4EE1">
      <w:pPr>
        <w:pStyle w:val="ListParagraph"/>
        <w:numPr>
          <w:ilvl w:val="0"/>
          <w:numId w:val="9"/>
        </w:numPr>
        <w:spacing w:after="0" w:line="240" w:lineRule="auto"/>
        <w:contextualSpacing w:val="0"/>
        <w:rPr>
          <w:rFonts w:ascii="Times New Roman" w:hAnsi="Times New Roman"/>
          <w:sz w:val="24"/>
          <w:szCs w:val="24"/>
        </w:rPr>
      </w:pPr>
      <w:r w:rsidRPr="00046EC5">
        <w:rPr>
          <w:rFonts w:ascii="Times New Roman" w:hAnsi="Times New Roman"/>
          <w:sz w:val="24"/>
          <w:szCs w:val="24"/>
        </w:rPr>
        <w:t>Implementation of the 2025 Peel Car Parking Review short term recommendations through seeking the Department of Infrastructure support for new traffic regulation order restrictions in Douglas Street, Atholl Street, Atholl Place, Market Place and Christian Street by 3</w:t>
      </w:r>
      <w:r w:rsidR="00B21E03">
        <w:rPr>
          <w:rFonts w:ascii="Times New Roman" w:hAnsi="Times New Roman"/>
          <w:sz w:val="24"/>
          <w:szCs w:val="24"/>
        </w:rPr>
        <w:t>0</w:t>
      </w:r>
      <w:r w:rsidRPr="00046EC5">
        <w:rPr>
          <w:rFonts w:ascii="Times New Roman" w:hAnsi="Times New Roman"/>
          <w:sz w:val="24"/>
          <w:szCs w:val="24"/>
        </w:rPr>
        <w:t xml:space="preserve"> </w:t>
      </w:r>
      <w:r w:rsidR="00B21E03">
        <w:rPr>
          <w:rFonts w:ascii="Times New Roman" w:hAnsi="Times New Roman"/>
          <w:sz w:val="24"/>
          <w:szCs w:val="24"/>
        </w:rPr>
        <w:t>April</w:t>
      </w:r>
      <w:r w:rsidRPr="00046EC5">
        <w:rPr>
          <w:rFonts w:ascii="Times New Roman" w:hAnsi="Times New Roman"/>
          <w:sz w:val="24"/>
          <w:szCs w:val="24"/>
        </w:rPr>
        <w:t xml:space="preserve"> 2026.</w:t>
      </w:r>
    </w:p>
    <w:p w:rsidR="005F5133" w:rsidRDefault="005F5133" w:rsidP="005F5133">
      <w:pPr>
        <w:rPr>
          <w:szCs w:val="24"/>
        </w:rPr>
      </w:pPr>
    </w:p>
    <w:p w:rsidR="005F5133" w:rsidRPr="00046EC5" w:rsidRDefault="005F5133" w:rsidP="002D4EE1">
      <w:pPr>
        <w:pStyle w:val="ListParagraph"/>
        <w:numPr>
          <w:ilvl w:val="0"/>
          <w:numId w:val="9"/>
        </w:numPr>
        <w:spacing w:after="0" w:line="240" w:lineRule="auto"/>
        <w:contextualSpacing w:val="0"/>
        <w:rPr>
          <w:rFonts w:ascii="Times New Roman" w:hAnsi="Times New Roman"/>
          <w:sz w:val="24"/>
          <w:szCs w:val="24"/>
        </w:rPr>
      </w:pPr>
      <w:r w:rsidRPr="00046EC5">
        <w:rPr>
          <w:rFonts w:ascii="Times New Roman" w:hAnsi="Times New Roman"/>
          <w:sz w:val="24"/>
          <w:szCs w:val="24"/>
        </w:rPr>
        <w:lastRenderedPageBreak/>
        <w:t>Implementation of the scallop shell street lighting on links between the harbourside and Town Centre by 31 March 2027.</w:t>
      </w:r>
    </w:p>
    <w:p w:rsidR="005F5133" w:rsidRDefault="005F5133" w:rsidP="005F5133">
      <w:pPr>
        <w:rPr>
          <w:szCs w:val="24"/>
        </w:rPr>
      </w:pPr>
    </w:p>
    <w:p w:rsidR="005F5133" w:rsidRPr="00046EC5" w:rsidRDefault="005F5133" w:rsidP="002D4EE1">
      <w:pPr>
        <w:pStyle w:val="ListParagraph"/>
        <w:numPr>
          <w:ilvl w:val="0"/>
          <w:numId w:val="9"/>
        </w:numPr>
        <w:spacing w:after="0" w:line="240" w:lineRule="auto"/>
        <w:contextualSpacing w:val="0"/>
        <w:rPr>
          <w:rFonts w:ascii="Times New Roman" w:hAnsi="Times New Roman"/>
          <w:sz w:val="24"/>
          <w:szCs w:val="24"/>
        </w:rPr>
      </w:pPr>
      <w:r w:rsidRPr="00046EC5">
        <w:rPr>
          <w:rFonts w:ascii="Times New Roman" w:hAnsi="Times New Roman"/>
          <w:sz w:val="24"/>
          <w:szCs w:val="24"/>
        </w:rPr>
        <w:t xml:space="preserve">Approve a street light strategy to support defining distinct quarters of the Town based on their heritage and use by 31 March 2027 </w:t>
      </w:r>
      <w:r>
        <w:rPr>
          <w:rFonts w:ascii="Times New Roman" w:hAnsi="Times New Roman"/>
          <w:sz w:val="24"/>
          <w:szCs w:val="24"/>
        </w:rPr>
        <w:t xml:space="preserve">prioritising the </w:t>
      </w:r>
      <w:r w:rsidR="00A91783">
        <w:rPr>
          <w:rFonts w:ascii="Times New Roman" w:hAnsi="Times New Roman"/>
          <w:sz w:val="24"/>
          <w:szCs w:val="24"/>
        </w:rPr>
        <w:t>street</w:t>
      </w:r>
      <w:r>
        <w:rPr>
          <w:rFonts w:ascii="Times New Roman" w:hAnsi="Times New Roman"/>
          <w:sz w:val="24"/>
          <w:szCs w:val="24"/>
        </w:rPr>
        <w:t xml:space="preserve"> lighting works to complement </w:t>
      </w:r>
      <w:r w:rsidRPr="00046EC5">
        <w:rPr>
          <w:rFonts w:ascii="Times New Roman" w:hAnsi="Times New Roman"/>
          <w:sz w:val="24"/>
          <w:szCs w:val="24"/>
        </w:rPr>
        <w:t>regeneration initiates on Michael Street and the Promenade.</w:t>
      </w:r>
    </w:p>
    <w:p w:rsidR="005F5133" w:rsidRDefault="005F5133" w:rsidP="005F5133">
      <w:pPr>
        <w:rPr>
          <w:szCs w:val="24"/>
        </w:rPr>
      </w:pPr>
    </w:p>
    <w:p w:rsidR="005F5133" w:rsidRPr="00046EC5" w:rsidRDefault="005F5133" w:rsidP="002D4EE1">
      <w:pPr>
        <w:pStyle w:val="ListParagraph"/>
        <w:numPr>
          <w:ilvl w:val="0"/>
          <w:numId w:val="9"/>
        </w:numPr>
        <w:spacing w:after="0" w:line="240" w:lineRule="auto"/>
        <w:contextualSpacing w:val="0"/>
        <w:rPr>
          <w:rFonts w:ascii="Times New Roman" w:hAnsi="Times New Roman"/>
          <w:sz w:val="24"/>
          <w:szCs w:val="24"/>
        </w:rPr>
      </w:pPr>
      <w:r w:rsidRPr="00046EC5">
        <w:rPr>
          <w:rFonts w:ascii="Times New Roman" w:hAnsi="Times New Roman"/>
          <w:sz w:val="24"/>
          <w:szCs w:val="24"/>
        </w:rPr>
        <w:t>Approve a waymarking strategy to link the distinct quarters of the town based on their heritage and use by 31 March 2027. Complete the waymarking project on the key St Peters Lane and Queen Street/Orry Lane routes using a fishing and Victorian theme respectively</w:t>
      </w:r>
      <w:r w:rsidR="00696658">
        <w:rPr>
          <w:rFonts w:ascii="Times New Roman" w:hAnsi="Times New Roman"/>
          <w:sz w:val="24"/>
          <w:szCs w:val="24"/>
        </w:rPr>
        <w:t xml:space="preserve"> by 22 May 2026</w:t>
      </w:r>
      <w:r w:rsidRPr="00046EC5">
        <w:rPr>
          <w:rFonts w:ascii="Times New Roman" w:hAnsi="Times New Roman"/>
          <w:sz w:val="24"/>
          <w:szCs w:val="24"/>
        </w:rPr>
        <w:t xml:space="preserve">.  </w:t>
      </w:r>
    </w:p>
    <w:p w:rsidR="005F5133" w:rsidRDefault="005F5133" w:rsidP="005F5133">
      <w:pPr>
        <w:rPr>
          <w:szCs w:val="24"/>
        </w:rPr>
      </w:pPr>
    </w:p>
    <w:p w:rsidR="005F5133" w:rsidRPr="00046EC5" w:rsidRDefault="005F5133" w:rsidP="002D4EE1">
      <w:pPr>
        <w:pStyle w:val="ListParagraph"/>
        <w:numPr>
          <w:ilvl w:val="0"/>
          <w:numId w:val="9"/>
        </w:numPr>
        <w:spacing w:after="0" w:line="240" w:lineRule="auto"/>
        <w:contextualSpacing w:val="0"/>
        <w:rPr>
          <w:rFonts w:ascii="Times New Roman" w:hAnsi="Times New Roman"/>
          <w:sz w:val="24"/>
          <w:szCs w:val="24"/>
        </w:rPr>
      </w:pPr>
      <w:r w:rsidRPr="00046EC5">
        <w:rPr>
          <w:rFonts w:ascii="Times New Roman" w:hAnsi="Times New Roman"/>
          <w:sz w:val="24"/>
          <w:szCs w:val="24"/>
        </w:rPr>
        <w:t>Deliver a domestic waste and recycling strategy by 1 January 2029 including the implementation of communal bin areas in conservation area terrace streets to serve local neighbourhood’s domestic refuse and the recycling of cans and glass.</w:t>
      </w:r>
    </w:p>
    <w:p w:rsidR="005F5133" w:rsidRDefault="005F5133" w:rsidP="005F5133">
      <w:pPr>
        <w:jc w:val="both"/>
        <w:rPr>
          <w:rFonts w:asciiTheme="minorHAnsi" w:hAnsiTheme="minorHAnsi" w:cstheme="minorHAnsi"/>
          <w:szCs w:val="24"/>
          <w:u w:val="single"/>
        </w:rPr>
      </w:pPr>
    </w:p>
    <w:p w:rsidR="005F5133" w:rsidRPr="00D5773E" w:rsidRDefault="005F5133" w:rsidP="005F5133">
      <w:pPr>
        <w:jc w:val="both"/>
        <w:rPr>
          <w:rFonts w:asciiTheme="minorHAnsi" w:hAnsiTheme="minorHAnsi" w:cstheme="minorHAnsi"/>
          <w:szCs w:val="24"/>
          <w:u w:val="single"/>
        </w:rPr>
      </w:pPr>
    </w:p>
    <w:p w:rsidR="005F5133" w:rsidRPr="008E1338" w:rsidRDefault="005F5133" w:rsidP="00C15272">
      <w:pPr>
        <w:jc w:val="both"/>
        <w:rPr>
          <w:b/>
        </w:rPr>
      </w:pPr>
    </w:p>
    <w:sectPr w:rsidR="005F5133" w:rsidRPr="008E1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0079"/>
    <w:multiLevelType w:val="hybridMultilevel"/>
    <w:tmpl w:val="C036724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C7870"/>
    <w:multiLevelType w:val="hybridMultilevel"/>
    <w:tmpl w:val="4C3C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349F5"/>
    <w:multiLevelType w:val="hybridMultilevel"/>
    <w:tmpl w:val="239E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209F6"/>
    <w:multiLevelType w:val="hybridMultilevel"/>
    <w:tmpl w:val="AF5A9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96F0C"/>
    <w:multiLevelType w:val="hybridMultilevel"/>
    <w:tmpl w:val="F2DC7B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782B23"/>
    <w:multiLevelType w:val="hybridMultilevel"/>
    <w:tmpl w:val="E494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335FE"/>
    <w:multiLevelType w:val="hybridMultilevel"/>
    <w:tmpl w:val="26284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9D2170"/>
    <w:multiLevelType w:val="hybridMultilevel"/>
    <w:tmpl w:val="05084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DB440E"/>
    <w:multiLevelType w:val="hybridMultilevel"/>
    <w:tmpl w:val="0AC43E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7"/>
  </w:num>
  <w:num w:numId="5">
    <w:abstractNumId w:val="3"/>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A3"/>
    <w:rsid w:val="000B4596"/>
    <w:rsid w:val="00163996"/>
    <w:rsid w:val="00171DF4"/>
    <w:rsid w:val="002D4EE1"/>
    <w:rsid w:val="0036699E"/>
    <w:rsid w:val="00394CAD"/>
    <w:rsid w:val="003F654A"/>
    <w:rsid w:val="0046300F"/>
    <w:rsid w:val="004C0219"/>
    <w:rsid w:val="00524058"/>
    <w:rsid w:val="00581589"/>
    <w:rsid w:val="00587574"/>
    <w:rsid w:val="00594346"/>
    <w:rsid w:val="005F5133"/>
    <w:rsid w:val="006519A3"/>
    <w:rsid w:val="00696658"/>
    <w:rsid w:val="00700488"/>
    <w:rsid w:val="008E1338"/>
    <w:rsid w:val="009160EB"/>
    <w:rsid w:val="00957BFD"/>
    <w:rsid w:val="00A50B35"/>
    <w:rsid w:val="00A91783"/>
    <w:rsid w:val="00AE1B47"/>
    <w:rsid w:val="00B21E03"/>
    <w:rsid w:val="00B37AC1"/>
    <w:rsid w:val="00B72AD9"/>
    <w:rsid w:val="00C05492"/>
    <w:rsid w:val="00C15272"/>
    <w:rsid w:val="00C4506A"/>
    <w:rsid w:val="00D81527"/>
    <w:rsid w:val="00D87AE2"/>
    <w:rsid w:val="00FC15E6"/>
    <w:rsid w:val="00FF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DDE49-C681-4F4C-99CD-5BD31A1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9A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9A3"/>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Sewell</dc:creator>
  <cp:keywords/>
  <dc:description/>
  <cp:lastModifiedBy>Derek Sewell</cp:lastModifiedBy>
  <cp:revision>2</cp:revision>
  <cp:lastPrinted>2025-09-05T10:14:00Z</cp:lastPrinted>
  <dcterms:created xsi:type="dcterms:W3CDTF">2025-12-01T15:18:00Z</dcterms:created>
  <dcterms:modified xsi:type="dcterms:W3CDTF">2025-12-01T15:18:00Z</dcterms:modified>
</cp:coreProperties>
</file>